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59" w:rsidRDefault="00AA1B59" w:rsidP="00DA6407">
      <w:pPr>
        <w:pStyle w:val="Title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.75pt;margin-top:87pt;width:306.85pt;height:49.1pt;z-index:251660288;mso-width-relative:margin;mso-height-relative:margin">
            <v:textbox>
              <w:txbxContent>
                <w:p w:rsidR="00AA1B59" w:rsidRDefault="00AA1B59" w:rsidP="00AA1B59">
                  <w:pPr>
                    <w:jc w:val="center"/>
                  </w:pPr>
                  <w:r>
                    <w:t xml:space="preserve">2205 Victoria Avenue, </w:t>
                  </w:r>
                  <w:smartTag w:uri="urn:schemas-microsoft-com:office:smarttags" w:element="City">
                    <w:r>
                      <w:t>Regina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Saskatchewan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S4P 0S4</w:t>
                    </w:r>
                  </w:smartTag>
                </w:p>
                <w:p w:rsidR="00AA1B59" w:rsidRPr="007D1692" w:rsidRDefault="00AA1B59" w:rsidP="00AA1B59">
                  <w:pPr>
                    <w:jc w:val="center"/>
                    <w:rPr>
                      <w:lang w:val="fr-CA"/>
                    </w:rPr>
                  </w:pPr>
                  <w:r w:rsidRPr="007D1692">
                    <w:rPr>
                      <w:lang w:val="fr-CA"/>
                    </w:rPr>
                    <w:t>Phone: (306) 780-9215 * Fax: (306) 525-4009</w:t>
                  </w:r>
                </w:p>
                <w:p w:rsidR="00AA1B59" w:rsidRPr="007D1692" w:rsidRDefault="00AA1B59" w:rsidP="00AA1B59">
                  <w:pPr>
                    <w:jc w:val="center"/>
                    <w:rPr>
                      <w:lang w:val="fr-CA"/>
                    </w:rPr>
                  </w:pPr>
                  <w:r w:rsidRPr="007D1692">
                    <w:rPr>
                      <w:lang w:val="fr-CA"/>
                    </w:rPr>
                    <w:t>Email: saskbroomball@sasktel.net</w:t>
                  </w:r>
                </w:p>
                <w:p w:rsidR="00AA1B59" w:rsidRPr="00AA1B59" w:rsidRDefault="00AA1B59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86400" cy="1314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59" w:rsidRPr="00AA1B59" w:rsidRDefault="00AA1B59" w:rsidP="00AA1B59"/>
    <w:p w:rsidR="00AA1B59" w:rsidRDefault="00AA1B59" w:rsidP="005931BF">
      <w:pPr>
        <w:jc w:val="center"/>
        <w:rPr>
          <w:b/>
        </w:rPr>
      </w:pPr>
    </w:p>
    <w:p w:rsidR="00617705" w:rsidRPr="00FB488F" w:rsidRDefault="00AA1B59" w:rsidP="005931BF">
      <w:pPr>
        <w:jc w:val="center"/>
        <w:rPr>
          <w:b/>
        </w:rPr>
      </w:pPr>
      <w:r>
        <w:rPr>
          <w:b/>
        </w:rPr>
        <w:t>Senior</w:t>
      </w:r>
      <w:r w:rsidR="00197543" w:rsidRPr="00FB488F">
        <w:rPr>
          <w:b/>
        </w:rPr>
        <w:t xml:space="preserve"> </w:t>
      </w:r>
      <w:r w:rsidR="00F65768">
        <w:rPr>
          <w:b/>
        </w:rPr>
        <w:t xml:space="preserve">Committee </w:t>
      </w:r>
      <w:r w:rsidR="005931BF" w:rsidRPr="00FB488F">
        <w:rPr>
          <w:b/>
        </w:rPr>
        <w:t>Meeting</w:t>
      </w:r>
    </w:p>
    <w:p w:rsidR="00507417" w:rsidRDefault="00AA1B59" w:rsidP="005931BF">
      <w:pPr>
        <w:jc w:val="center"/>
        <w:rPr>
          <w:b/>
        </w:rPr>
      </w:pPr>
      <w:r>
        <w:rPr>
          <w:b/>
        </w:rPr>
        <w:t>Maple</w:t>
      </w:r>
      <w:r w:rsidR="00DA6407">
        <w:rPr>
          <w:b/>
        </w:rPr>
        <w:t xml:space="preserve"> Room – </w:t>
      </w:r>
      <w:r w:rsidR="00F65768">
        <w:rPr>
          <w:b/>
        </w:rPr>
        <w:t>Ramada</w:t>
      </w:r>
      <w:r w:rsidR="00DA6407">
        <w:rPr>
          <w:b/>
        </w:rPr>
        <w:t xml:space="preserve">, </w:t>
      </w:r>
      <w:r w:rsidR="00F65768">
        <w:rPr>
          <w:b/>
        </w:rPr>
        <w:t>Regina</w:t>
      </w:r>
      <w:r w:rsidR="00507417">
        <w:rPr>
          <w:b/>
        </w:rPr>
        <w:t xml:space="preserve">, </w:t>
      </w:r>
      <w:r w:rsidR="00DA6407">
        <w:rPr>
          <w:b/>
        </w:rPr>
        <w:t>SK</w:t>
      </w:r>
    </w:p>
    <w:p w:rsidR="005931BF" w:rsidRDefault="00AA1B59" w:rsidP="005931BF">
      <w:pPr>
        <w:jc w:val="center"/>
        <w:rPr>
          <w:b/>
        </w:rPr>
      </w:pPr>
      <w:r>
        <w:rPr>
          <w:b/>
        </w:rPr>
        <w:t>Saturday</w:t>
      </w:r>
      <w:r w:rsidR="00DA6407">
        <w:rPr>
          <w:b/>
        </w:rPr>
        <w:t xml:space="preserve">, </w:t>
      </w:r>
      <w:r w:rsidR="00F65768">
        <w:rPr>
          <w:b/>
        </w:rPr>
        <w:t>September 1</w:t>
      </w:r>
      <w:r>
        <w:rPr>
          <w:b/>
        </w:rPr>
        <w:t>5</w:t>
      </w:r>
      <w:r w:rsidR="00DA6407" w:rsidRPr="00DA6407">
        <w:rPr>
          <w:b/>
          <w:vertAlign w:val="superscript"/>
        </w:rPr>
        <w:t>th</w:t>
      </w:r>
    </w:p>
    <w:p w:rsidR="00DA79A8" w:rsidRDefault="00DA79A8" w:rsidP="005931BF">
      <w:pPr>
        <w:jc w:val="center"/>
        <w:rPr>
          <w:b/>
        </w:rPr>
      </w:pPr>
    </w:p>
    <w:p w:rsidR="00610868" w:rsidRDefault="00610868" w:rsidP="00610868">
      <w:pPr>
        <w:tabs>
          <w:tab w:val="left" w:pos="360"/>
        </w:tabs>
        <w:ind w:left="720"/>
      </w:pPr>
      <w:r>
        <w:t xml:space="preserve">Meeting Facilitator:  </w:t>
      </w:r>
      <w:r w:rsidR="00DF2C3B">
        <w:tab/>
      </w:r>
      <w:r w:rsidR="0086742A">
        <w:t>Rachelle Raymond</w:t>
      </w:r>
    </w:p>
    <w:p w:rsidR="00DF2C3B" w:rsidRDefault="00DF2C3B" w:rsidP="00610868">
      <w:pPr>
        <w:tabs>
          <w:tab w:val="left" w:pos="360"/>
        </w:tabs>
        <w:ind w:left="720"/>
      </w:pPr>
      <w:r>
        <w:t xml:space="preserve">Meeting Secretary:  </w:t>
      </w:r>
      <w:r>
        <w:tab/>
        <w:t>Derek Heisler</w:t>
      </w:r>
    </w:p>
    <w:p w:rsidR="00610868" w:rsidRDefault="00610868" w:rsidP="00610868">
      <w:pPr>
        <w:tabs>
          <w:tab w:val="left" w:pos="360"/>
        </w:tabs>
        <w:ind w:left="720"/>
      </w:pPr>
    </w:p>
    <w:p w:rsidR="005903E8" w:rsidRDefault="00BA7573" w:rsidP="006B173E">
      <w:pPr>
        <w:numPr>
          <w:ilvl w:val="0"/>
          <w:numId w:val="32"/>
        </w:numPr>
        <w:tabs>
          <w:tab w:val="left" w:pos="360"/>
        </w:tabs>
      </w:pPr>
      <w:r>
        <w:t xml:space="preserve">  </w:t>
      </w:r>
      <w:r w:rsidR="005931BF" w:rsidRPr="00FB488F">
        <w:t>Call to Order</w:t>
      </w:r>
      <w:r w:rsidR="006B173E">
        <w:t xml:space="preserve"> </w:t>
      </w:r>
      <w:r w:rsidR="005903E8">
        <w:t xml:space="preserve">– </w:t>
      </w:r>
      <w:r w:rsidR="0096416F">
        <w:t>1</w:t>
      </w:r>
      <w:r w:rsidR="00F65768">
        <w:t>:</w:t>
      </w:r>
      <w:r w:rsidR="0096416F">
        <w:t>17</w:t>
      </w:r>
      <w:r w:rsidR="00F65768">
        <w:t>p</w:t>
      </w:r>
      <w:r w:rsidR="005903E8">
        <w:t xml:space="preserve">m </w:t>
      </w:r>
      <w:r w:rsidR="00F524E6">
        <w:t>Saturday</w:t>
      </w:r>
      <w:r w:rsidR="005903E8">
        <w:t xml:space="preserve">, </w:t>
      </w:r>
      <w:r w:rsidR="00F65768">
        <w:t>September 1</w:t>
      </w:r>
      <w:r w:rsidR="003B74ED">
        <w:t>5</w:t>
      </w:r>
      <w:r w:rsidR="00F65768">
        <w:t>th</w:t>
      </w:r>
    </w:p>
    <w:p w:rsidR="00F524E6" w:rsidRDefault="00F524E6" w:rsidP="00F524E6">
      <w:pPr>
        <w:tabs>
          <w:tab w:val="left" w:pos="360"/>
        </w:tabs>
        <w:ind w:left="360"/>
      </w:pPr>
    </w:p>
    <w:p w:rsidR="00EA0353" w:rsidRDefault="005903E8" w:rsidP="00F524E6">
      <w:pPr>
        <w:tabs>
          <w:tab w:val="left" w:pos="360"/>
        </w:tabs>
        <w:ind w:left="360"/>
      </w:pPr>
      <w:r>
        <w:t xml:space="preserve"> </w:t>
      </w:r>
      <w:r w:rsidR="006B173E" w:rsidRPr="00FB488F">
        <w:t>Roll Call</w:t>
      </w:r>
      <w:r w:rsidR="00192E0D">
        <w:t xml:space="preserve"> </w:t>
      </w:r>
      <w:r w:rsidR="00F524E6">
        <w:t>– see attached</w:t>
      </w:r>
      <w:r w:rsidR="00E31209">
        <w:t xml:space="preserve"> Committee Attendance Report</w:t>
      </w:r>
    </w:p>
    <w:p w:rsidR="0025037C" w:rsidRDefault="0025037C" w:rsidP="00EA0353">
      <w:pPr>
        <w:tabs>
          <w:tab w:val="left" w:pos="360"/>
        </w:tabs>
        <w:ind w:left="1080"/>
        <w:rPr>
          <w:u w:val="single"/>
        </w:rPr>
      </w:pPr>
    </w:p>
    <w:p w:rsidR="00192E0D" w:rsidRDefault="00F524E6" w:rsidP="00F524E6">
      <w:pPr>
        <w:tabs>
          <w:tab w:val="left" w:pos="360"/>
        </w:tabs>
      </w:pPr>
      <w:r>
        <w:tab/>
      </w:r>
      <w:r w:rsidR="00192E0D">
        <w:t xml:space="preserve">Minutes from the </w:t>
      </w:r>
      <w:r w:rsidR="00F2450C">
        <w:t xml:space="preserve">last </w:t>
      </w:r>
      <w:r w:rsidR="00192E0D">
        <w:t xml:space="preserve">Executive meeting </w:t>
      </w:r>
      <w:r w:rsidR="00815AE1">
        <w:t>were</w:t>
      </w:r>
      <w:r w:rsidR="00192E0D">
        <w:t xml:space="preserve"> reviewed.  </w:t>
      </w:r>
    </w:p>
    <w:p w:rsidR="00192E0D" w:rsidRDefault="00192E0D" w:rsidP="00192E0D">
      <w:pPr>
        <w:tabs>
          <w:tab w:val="left" w:pos="360"/>
        </w:tabs>
        <w:ind w:left="720"/>
      </w:pPr>
    </w:p>
    <w:p w:rsidR="00F524E6" w:rsidRDefault="00192E0D" w:rsidP="0019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ind w:left="720"/>
        <w:rPr>
          <w:b/>
        </w:rPr>
      </w:pPr>
      <w:r w:rsidRPr="00192E0D">
        <w:rPr>
          <w:b/>
        </w:rPr>
        <w:t xml:space="preserve">Motion: </w:t>
      </w:r>
      <w:r w:rsidR="00F524E6">
        <w:rPr>
          <w:b/>
        </w:rPr>
        <w:t xml:space="preserve">Curtis / Ray - </w:t>
      </w:r>
      <w:r w:rsidR="00F2450C">
        <w:rPr>
          <w:b/>
        </w:rPr>
        <w:t>T</w:t>
      </w:r>
      <w:r w:rsidRPr="00192E0D">
        <w:rPr>
          <w:b/>
        </w:rPr>
        <w:t>o accept the minutes of the previous meeting</w:t>
      </w:r>
      <w:r w:rsidR="00F2450C">
        <w:rPr>
          <w:b/>
        </w:rPr>
        <w:t xml:space="preserve">. </w:t>
      </w:r>
    </w:p>
    <w:p w:rsidR="00192E0D" w:rsidRPr="00192E0D" w:rsidRDefault="00192E0D" w:rsidP="0019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ind w:left="720"/>
        <w:rPr>
          <w:b/>
        </w:rPr>
      </w:pPr>
      <w:proofErr w:type="gramStart"/>
      <w:r w:rsidRPr="00192E0D">
        <w:rPr>
          <w:b/>
        </w:rPr>
        <w:t>Carried.</w:t>
      </w:r>
      <w:proofErr w:type="gramEnd"/>
    </w:p>
    <w:p w:rsidR="006B173E" w:rsidRDefault="006B173E" w:rsidP="006B173E">
      <w:pPr>
        <w:tabs>
          <w:tab w:val="left" w:pos="360"/>
        </w:tabs>
        <w:ind w:left="360"/>
      </w:pPr>
    </w:p>
    <w:p w:rsidR="0096416F" w:rsidRDefault="0096416F" w:rsidP="00996B78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Financial </w:t>
      </w:r>
    </w:p>
    <w:p w:rsidR="00F524E6" w:rsidRDefault="00F524E6" w:rsidP="0096416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524E6" w:rsidRDefault="00F524E6" w:rsidP="00F5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ind w:left="720"/>
        <w:rPr>
          <w:b/>
        </w:rPr>
      </w:pPr>
      <w:r w:rsidRPr="00192E0D">
        <w:rPr>
          <w:b/>
        </w:rPr>
        <w:t xml:space="preserve">Motion: </w:t>
      </w:r>
      <w:r>
        <w:rPr>
          <w:b/>
        </w:rPr>
        <w:t>Curtis / Carla - T</w:t>
      </w:r>
      <w:r w:rsidRPr="00192E0D">
        <w:rPr>
          <w:b/>
        </w:rPr>
        <w:t xml:space="preserve">o accept the </w:t>
      </w:r>
      <w:r>
        <w:rPr>
          <w:b/>
        </w:rPr>
        <w:t xml:space="preserve">financial statements as presented. </w:t>
      </w:r>
    </w:p>
    <w:p w:rsidR="00F524E6" w:rsidRPr="00192E0D" w:rsidRDefault="00F524E6" w:rsidP="00F5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ind w:left="720"/>
        <w:rPr>
          <w:b/>
        </w:rPr>
      </w:pPr>
      <w:proofErr w:type="gramStart"/>
      <w:r w:rsidRPr="00192E0D">
        <w:rPr>
          <w:b/>
        </w:rPr>
        <w:t>Carried.</w:t>
      </w:r>
      <w:proofErr w:type="gramEnd"/>
    </w:p>
    <w:p w:rsidR="00F524E6" w:rsidRDefault="00F524E6" w:rsidP="0096416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524E6" w:rsidRDefault="00F524E6" w:rsidP="00F524E6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Bylaws</w:t>
      </w:r>
    </w:p>
    <w:p w:rsidR="00945932" w:rsidRDefault="00945932" w:rsidP="00945932">
      <w:pPr>
        <w:tabs>
          <w:tab w:val="left" w:pos="360"/>
        </w:tabs>
      </w:pPr>
      <w:r>
        <w:tab/>
        <w:t>Comments, concerns – see Bylaws attached</w:t>
      </w:r>
    </w:p>
    <w:p w:rsidR="00945932" w:rsidRDefault="00945932" w:rsidP="0094593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524E6" w:rsidRDefault="00F524E6" w:rsidP="00F524E6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2012-2013 Plans</w:t>
      </w:r>
    </w:p>
    <w:p w:rsidR="008B2AC1" w:rsidRDefault="008B2AC1" w:rsidP="008B2AC1">
      <w:pPr>
        <w:numPr>
          <w:ilvl w:val="1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Provincial Hosting – March 8-10, 2013</w:t>
      </w:r>
    </w:p>
    <w:p w:rsidR="008B2AC1" w:rsidRDefault="008B2AC1" w:rsidP="008B2AC1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Saskatoon will be hosting in conjunction with Non-Contact</w:t>
      </w:r>
    </w:p>
    <w:p w:rsidR="00903032" w:rsidRDefault="00903032" w:rsidP="009030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B2AC1" w:rsidRDefault="008B2AC1" w:rsidP="008B2AC1">
      <w:pPr>
        <w:pStyle w:val="ListParagraph"/>
        <w:numPr>
          <w:ilvl w:val="1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Westerns – no event due to lack of commitment from provinces</w:t>
      </w:r>
    </w:p>
    <w:p w:rsidR="008B2AC1" w:rsidRDefault="008B2AC1" w:rsidP="008B2AC1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SBA Office (Stacey) will set up a conference call with provinces to discuss further</w:t>
      </w:r>
    </w:p>
    <w:p w:rsidR="00903032" w:rsidRDefault="00903032" w:rsidP="009030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04522" w:rsidRDefault="008B2AC1" w:rsidP="00304522">
      <w:pPr>
        <w:pStyle w:val="ListParagraph"/>
        <w:numPr>
          <w:ilvl w:val="1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Nationals – April 10 – 13, 2013 (Regina – SK)</w:t>
      </w:r>
    </w:p>
    <w:p w:rsidR="00304522" w:rsidRDefault="008B2AC1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r>
        <w:t>Mens</w:t>
      </w:r>
      <w:proofErr w:type="spellEnd"/>
      <w:r>
        <w:t xml:space="preserve"> – Bruno </w:t>
      </w:r>
      <w:proofErr w:type="spellStart"/>
      <w:r>
        <w:t>Axemen</w:t>
      </w:r>
      <w:proofErr w:type="spellEnd"/>
      <w:r>
        <w:t xml:space="preserve"> and Odessa Outlaws have confirmed attendance</w:t>
      </w:r>
    </w:p>
    <w:p w:rsidR="00304522" w:rsidRDefault="008B2AC1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Ladies – Debden Roadrunners has confirmed, SBA Office to contact Saskatoon Flyers</w:t>
      </w:r>
    </w:p>
    <w:p w:rsidR="00304522" w:rsidRDefault="00304522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Mixed Nationals will be added to the National event</w:t>
      </w:r>
    </w:p>
    <w:p w:rsidR="00304522" w:rsidRDefault="00304522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Everything will take place at the </w:t>
      </w:r>
      <w:proofErr w:type="spellStart"/>
      <w:r>
        <w:t>Cooperators</w:t>
      </w:r>
      <w:proofErr w:type="spellEnd"/>
    </w:p>
    <w:p w:rsidR="00304522" w:rsidRDefault="00304522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3 ice surfaces will be required (Sheets 1, 2, &amp; 6)</w:t>
      </w:r>
    </w:p>
    <w:p w:rsidR="00304522" w:rsidRDefault="00304522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Travelodge South and Regina Inn are the host hotels so book rooms at these hotels under the event</w:t>
      </w:r>
    </w:p>
    <w:p w:rsidR="00304522" w:rsidRDefault="00304522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The Regina Hotels Association will be a major sponsor</w:t>
      </w:r>
    </w:p>
    <w:p w:rsidR="00304522" w:rsidRDefault="00304522" w:rsidP="008B2AC1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Banquet will be held on site at the </w:t>
      </w:r>
      <w:proofErr w:type="spellStart"/>
      <w:r>
        <w:t>Queensburry</w:t>
      </w:r>
      <w:proofErr w:type="spellEnd"/>
      <w:r>
        <w:t xml:space="preserve"> Downs</w:t>
      </w:r>
    </w:p>
    <w:p w:rsidR="00304522" w:rsidRDefault="00304522" w:rsidP="008B2AC1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Looking to webcast live action from all 3 rinks</w:t>
      </w:r>
    </w:p>
    <w:p w:rsidR="00903032" w:rsidRDefault="00903032" w:rsidP="00903032">
      <w:pPr>
        <w:pStyle w:val="ListParagraph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</w:p>
    <w:p w:rsidR="00304522" w:rsidRDefault="00304522" w:rsidP="00304522">
      <w:pPr>
        <w:pStyle w:val="ListParagraph"/>
        <w:numPr>
          <w:ilvl w:val="1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New teams / loss of teams</w:t>
      </w:r>
    </w:p>
    <w:p w:rsidR="00304522" w:rsidRDefault="00903032" w:rsidP="0030452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Possibly a new ladies team from Francis</w:t>
      </w:r>
    </w:p>
    <w:p w:rsidR="00903032" w:rsidRDefault="00903032" w:rsidP="00903032">
      <w:pPr>
        <w:pStyle w:val="ListParagraph"/>
        <w:numPr>
          <w:ilvl w:val="1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Tournaments</w:t>
      </w:r>
    </w:p>
    <w:p w:rsidR="00903032" w:rsidRDefault="00903032" w:rsidP="0090303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Odessa Tournament – December 1-2, 2012</w:t>
      </w:r>
    </w:p>
    <w:p w:rsidR="00903032" w:rsidRDefault="00903032" w:rsidP="0090303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Bruno Tournament – January 19-20, 2013</w:t>
      </w:r>
    </w:p>
    <w:p w:rsidR="00903032" w:rsidRDefault="00903032" w:rsidP="00903032">
      <w:pPr>
        <w:pStyle w:val="ListParagraph"/>
        <w:numPr>
          <w:ilvl w:val="3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Gold Broom – February 1-3, 2013</w:t>
      </w:r>
    </w:p>
    <w:p w:rsidR="00903032" w:rsidRDefault="00903032" w:rsidP="00903032">
      <w:pPr>
        <w:pStyle w:val="ListParagraph"/>
        <w:numPr>
          <w:ilvl w:val="4"/>
          <w:numId w:val="3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Terry Forbes will be taking over as new chair.  He will be contacting members from the Saskatoon Broomball League to join committee.  Executive is pursuing sponsorship for tournament</w:t>
      </w:r>
    </w:p>
    <w:p w:rsidR="00DA7555" w:rsidRDefault="00F524E6" w:rsidP="00DA7555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Other Business</w:t>
      </w:r>
    </w:p>
    <w:p w:rsidR="00DA7555" w:rsidRDefault="00DA7555" w:rsidP="00DA7555">
      <w:pPr>
        <w:numPr>
          <w:ilvl w:val="1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Officials</w:t>
      </w:r>
    </w:p>
    <w:p w:rsidR="00DA7555" w:rsidRDefault="00DA7555" w:rsidP="00DA7555">
      <w:pPr>
        <w:numPr>
          <w:ilvl w:val="2"/>
          <w:numId w:val="32"/>
        </w:num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Officials have re-established S.B.O.A</w:t>
      </w:r>
    </w:p>
    <w:p w:rsidR="00607337" w:rsidRDefault="00607337" w:rsidP="00607337"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</w:p>
    <w:p w:rsidR="0085707A" w:rsidRDefault="00DA7555" w:rsidP="00DA7555">
      <w:pPr>
        <w:numPr>
          <w:ilvl w:val="2"/>
          <w:numId w:val="32"/>
        </w:num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The Executive Committee has passed a motion in the summer planning meetings to increase officiating </w:t>
      </w:r>
      <w:r w:rsidR="0085707A">
        <w:t xml:space="preserve">fees by 5% </w:t>
      </w:r>
      <w:r>
        <w:t xml:space="preserve">per game per official </w:t>
      </w:r>
      <w:r w:rsidR="0085707A">
        <w:t>over next five years.</w:t>
      </w:r>
    </w:p>
    <w:p w:rsidR="00DA7555" w:rsidRDefault="00DA7555" w:rsidP="00DA75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  <w:r>
        <w:t>Year 1 – $26.25</w:t>
      </w:r>
    </w:p>
    <w:p w:rsidR="00DA7555" w:rsidRDefault="00DA7555" w:rsidP="00DA75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  <w:r>
        <w:t>Year 2 – $27.56</w:t>
      </w:r>
    </w:p>
    <w:p w:rsidR="00DA7555" w:rsidRDefault="00DA7555" w:rsidP="00DA75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  <w:r>
        <w:t>Year 3 – $28.94</w:t>
      </w:r>
    </w:p>
    <w:p w:rsidR="00DA7555" w:rsidRDefault="00DA7555" w:rsidP="00DA75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  <w:r>
        <w:t>Year 4 – $30.39</w:t>
      </w:r>
    </w:p>
    <w:p w:rsidR="00C56EA9" w:rsidRDefault="00DA7555" w:rsidP="00C56EA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  <w:r>
        <w:t>Year 5 – $31.91</w:t>
      </w:r>
    </w:p>
    <w:p w:rsidR="00607337" w:rsidRDefault="00607337" w:rsidP="00C56EA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</w:p>
    <w:p w:rsidR="00DA7555" w:rsidRDefault="00C56EA9" w:rsidP="00C56EA9">
      <w:pPr>
        <w:numPr>
          <w:ilvl w:val="2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S.B.O.A has established policies and procedures to allow for a maximum of 6 games in one day.</w:t>
      </w:r>
    </w:p>
    <w:p w:rsidR="00607337" w:rsidRDefault="00607337" w:rsidP="0060733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</w:p>
    <w:p w:rsidR="00C56EA9" w:rsidRDefault="00C56EA9" w:rsidP="00C56EA9">
      <w:pPr>
        <w:numPr>
          <w:ilvl w:val="2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S.B.O.A has established policies and procedures to ensure officials will have to work a minimum of 4 games in one day before meals and accommodation expenses will be reimbursed.  </w:t>
      </w:r>
    </w:p>
    <w:p w:rsidR="00607337" w:rsidRDefault="00607337" w:rsidP="00607337">
      <w:pPr>
        <w:pStyle w:val="ListParagraph"/>
      </w:pPr>
    </w:p>
    <w:p w:rsidR="00607337" w:rsidRDefault="00607337" w:rsidP="0060733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</w:pPr>
    </w:p>
    <w:p w:rsidR="00C56EA9" w:rsidRDefault="00C56EA9" w:rsidP="00C56EA9">
      <w:pPr>
        <w:numPr>
          <w:ilvl w:val="2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S.B.O.A will provide full details to SBA Office.</w:t>
      </w:r>
    </w:p>
    <w:p w:rsidR="0085707A" w:rsidRDefault="0085707A" w:rsidP="0085707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F524E6" w:rsidRDefault="00F524E6" w:rsidP="00F524E6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Adjournment</w:t>
      </w:r>
    </w:p>
    <w:p w:rsidR="0085707A" w:rsidRDefault="0085707A" w:rsidP="0085707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85707A" w:rsidRDefault="0085707A" w:rsidP="008570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rPr>
          <w:b/>
        </w:rPr>
      </w:pPr>
      <w:r w:rsidRPr="0085707A">
        <w:rPr>
          <w:b/>
        </w:rPr>
        <w:t>Motion: Curtis / Ray - To a</w:t>
      </w:r>
      <w:r>
        <w:rPr>
          <w:b/>
        </w:rPr>
        <w:t>djourn the Senior Category meeting.</w:t>
      </w:r>
    </w:p>
    <w:p w:rsidR="0085707A" w:rsidRPr="0085707A" w:rsidRDefault="0085707A" w:rsidP="008570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rPr>
          <w:b/>
        </w:rPr>
      </w:pPr>
      <w:proofErr w:type="gramStart"/>
      <w:r>
        <w:rPr>
          <w:b/>
        </w:rPr>
        <w:t>Carried.</w:t>
      </w:r>
      <w:proofErr w:type="gramEnd"/>
    </w:p>
    <w:p w:rsidR="000666B4" w:rsidRDefault="000666B4" w:rsidP="0096416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1FCB" w:rsidRDefault="008D1FCB">
      <w:r>
        <w:br w:type="page"/>
      </w:r>
    </w:p>
    <w:p w:rsidR="008D1FCB" w:rsidRDefault="008D1FCB" w:rsidP="00A4005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1FCB" w:rsidRDefault="008D1FCB" w:rsidP="008D1FCB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8D1FCB" w:rsidRPr="00E70F2A" w:rsidRDefault="008D1FCB" w:rsidP="008D1F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776AE">
        <w:rPr>
          <w:rFonts w:ascii="Arial" w:hAnsi="Arial" w:cs="Arial"/>
          <w:b/>
          <w:sz w:val="22"/>
          <w:szCs w:val="22"/>
          <w:highlight w:val="yellow"/>
          <w:u w:val="single"/>
        </w:rPr>
        <w:t>SBA Amendments/Submission Form for Bylaws and Policy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</w:p>
    <w:p w:rsidR="008D1FCB" w:rsidRDefault="008D1FCB" w:rsidP="008D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Submitted by: Don </w:t>
      </w:r>
      <w:proofErr w:type="spellStart"/>
      <w:r>
        <w:rPr>
          <w:rFonts w:ascii="Arial" w:hAnsi="Arial" w:cs="Arial"/>
          <w:b/>
          <w:sz w:val="22"/>
          <w:szCs w:val="22"/>
        </w:rPr>
        <w:t>Heisler</w:t>
      </w:r>
      <w:proofErr w:type="spellEnd"/>
      <w:r>
        <w:rPr>
          <w:rFonts w:ascii="Arial" w:hAnsi="Arial" w:cs="Arial"/>
          <w:b/>
          <w:sz w:val="22"/>
          <w:szCs w:val="22"/>
        </w:rPr>
        <w:t>, Sunday, August 12</w:t>
      </w:r>
      <w:r w:rsidRPr="004B139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2012</w:t>
      </w:r>
    </w:p>
    <w:p w:rsidR="008D1FCB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BYLAW OR POLICY:</w:t>
      </w:r>
      <w:r w:rsidRPr="00E70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 1 Participation Bylaws 2.0 SENIOR (Provincial Format)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</w:p>
    <w:p w:rsidR="008D1FCB" w:rsidRPr="00E70F2A" w:rsidRDefault="008D1FCB" w:rsidP="008D1FCB">
      <w:pPr>
        <w:tabs>
          <w:tab w:val="left" w:pos="-1440"/>
          <w:tab w:val="left" w:pos="-720"/>
          <w:tab w:val="left" w:pos="180"/>
          <w:tab w:val="left" w:pos="470"/>
          <w:tab w:val="left" w:pos="720"/>
          <w:tab w:val="left" w:pos="990"/>
          <w:tab w:val="left" w:pos="1260"/>
        </w:tabs>
        <w:spacing w:line="1" w:lineRule="atLeas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 xml:space="preserve">CURRENTLY READS: </w:t>
      </w:r>
      <w:bookmarkStart w:id="0" w:name="_Toc85958924"/>
    </w:p>
    <w:bookmarkEnd w:id="0"/>
    <w:p w:rsidR="008D1FCB" w:rsidRPr="00E16023" w:rsidRDefault="008D1FCB" w:rsidP="008D1FCB">
      <w:pPr>
        <w:widowControl w:val="0"/>
        <w:tabs>
          <w:tab w:val="left" w:pos="720"/>
          <w:tab w:val="left" w:pos="144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 w:eastAsia="en-US"/>
        </w:rPr>
      </w:pPr>
      <w:r w:rsidRPr="00E16023">
        <w:rPr>
          <w:rFonts w:ascii="Arial" w:hAnsi="Arial" w:cs="Arial"/>
          <w:sz w:val="18"/>
          <w:szCs w:val="18"/>
          <w:lang w:val="en-GB" w:eastAsia="en-US"/>
        </w:rPr>
        <w:t>2.6.1</w:t>
      </w:r>
      <w:r w:rsidRPr="00E16023">
        <w:rPr>
          <w:rFonts w:ascii="Arial" w:hAnsi="Arial" w:cs="Arial"/>
          <w:sz w:val="18"/>
          <w:szCs w:val="18"/>
          <w:lang w:val="en-GB" w:eastAsia="en-US"/>
        </w:rPr>
        <w:tab/>
      </w:r>
      <w:r w:rsidRPr="00E16023">
        <w:rPr>
          <w:rFonts w:ascii="Arial" w:hAnsi="Arial" w:cs="Arial"/>
          <w:bCs/>
          <w:sz w:val="18"/>
          <w:szCs w:val="18"/>
          <w:lang w:val="en-GB" w:eastAsia="en-US"/>
        </w:rPr>
        <w:t>Provincial Championships will be hosted on a rotation basis, with rotation being the Regina League (2011), Bruno League (2012) and the Saskatoon League (2013)</w:t>
      </w:r>
      <w:r w:rsidRPr="00E16023">
        <w:rPr>
          <w:rFonts w:ascii="Arial" w:hAnsi="Arial" w:cs="Arial"/>
          <w:sz w:val="18"/>
          <w:szCs w:val="18"/>
          <w:lang w:val="en-GB" w:eastAsia="en-US"/>
        </w:rPr>
        <w:t xml:space="preserve">.  When a new league joins, they will fall into the rotation.  </w:t>
      </w:r>
      <w:r w:rsidRPr="00E16023">
        <w:rPr>
          <w:rFonts w:ascii="Arial" w:hAnsi="Arial" w:cs="Arial"/>
          <w:sz w:val="18"/>
          <w:szCs w:val="18"/>
          <w:lang w:val="en-GB" w:eastAsia="en-US"/>
        </w:rPr>
        <w:tab/>
      </w:r>
    </w:p>
    <w:p w:rsidR="008D1FCB" w:rsidRPr="00E70F2A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Pr="00E70F2A" w:rsidRDefault="008D1FCB" w:rsidP="008D1FCB">
      <w:pPr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REASON FOR CHANGE/ADDITION: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sz w:val="22"/>
          <w:szCs w:val="22"/>
        </w:rPr>
        <w:t>The information is no longer current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sz w:val="22"/>
          <w:szCs w:val="22"/>
        </w:rPr>
        <w:t> </w:t>
      </w:r>
    </w:p>
    <w:p w:rsidR="008D1FCB" w:rsidRPr="00E70F2A" w:rsidRDefault="008D1FCB" w:rsidP="008D1FCB">
      <w:pPr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EXACT WORDING OF NEW ITEM/ADDITION:</w:t>
      </w:r>
    </w:p>
    <w:p w:rsidR="008D1FCB" w:rsidRPr="00974130" w:rsidRDefault="008D1FCB" w:rsidP="008D1FCB">
      <w:pPr>
        <w:tabs>
          <w:tab w:val="left" w:pos="-1080"/>
          <w:tab w:val="left" w:pos="-720"/>
          <w:tab w:val="left" w:pos="720"/>
          <w:tab w:val="left" w:pos="900"/>
          <w:tab w:val="left" w:pos="1208"/>
          <w:tab w:val="left" w:pos="1526"/>
          <w:tab w:val="left" w:pos="2430"/>
          <w:tab w:val="left" w:pos="8460"/>
          <w:tab w:val="left" w:pos="8910"/>
        </w:tabs>
        <w:ind w:left="720" w:hanging="720"/>
        <w:jc w:val="both"/>
        <w:rPr>
          <w:sz w:val="18"/>
          <w:szCs w:val="18"/>
        </w:rPr>
      </w:pPr>
      <w:r w:rsidRPr="00974130">
        <w:rPr>
          <w:sz w:val="18"/>
          <w:szCs w:val="18"/>
        </w:rPr>
        <w:t xml:space="preserve">2.6.1 </w:t>
      </w:r>
      <w:r w:rsidRPr="00974130">
        <w:rPr>
          <w:sz w:val="18"/>
          <w:szCs w:val="18"/>
        </w:rPr>
        <w:tab/>
        <w:t>Provincial Championships will be hosted on a rotation basis, with the rotation being odd years south, even years north. Any teams applying to host must be in good standing and complete the requirements set by the S.B.A.</w:t>
      </w:r>
    </w:p>
    <w:p w:rsidR="00480A55" w:rsidRDefault="00480A55" w:rsidP="008D1FCB">
      <w:pPr>
        <w:tabs>
          <w:tab w:val="left" w:pos="-1080"/>
          <w:tab w:val="left" w:pos="-720"/>
          <w:tab w:val="left" w:pos="720"/>
          <w:tab w:val="left" w:pos="900"/>
          <w:tab w:val="left" w:pos="1208"/>
          <w:tab w:val="left" w:pos="1526"/>
          <w:tab w:val="left" w:pos="2430"/>
          <w:tab w:val="left" w:pos="8460"/>
          <w:tab w:val="left" w:pos="8910"/>
        </w:tabs>
        <w:ind w:left="720" w:hanging="720"/>
        <w:jc w:val="both"/>
        <w:rPr>
          <w:sz w:val="18"/>
          <w:szCs w:val="18"/>
        </w:rPr>
      </w:pPr>
    </w:p>
    <w:p w:rsidR="00480A55" w:rsidRDefault="00480A55" w:rsidP="0048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 xml:space="preserve">SBA </w:t>
      </w:r>
      <w:r>
        <w:t>Senior Meeting</w:t>
      </w:r>
      <w:r w:rsidRPr="00FE7BA0">
        <w:t xml:space="preserve"> (Sept </w:t>
      </w:r>
      <w:r>
        <w:t>15</w:t>
      </w:r>
      <w:r w:rsidRPr="00FE7BA0">
        <w:t>, 201</w:t>
      </w:r>
      <w:r>
        <w:t>2</w:t>
      </w:r>
      <w:r w:rsidRPr="00FE7BA0">
        <w:t xml:space="preserve">) – </w:t>
      </w:r>
      <w:r>
        <w:t>Motion for Amendment by Annette</w:t>
      </w:r>
      <w:proofErr w:type="gramStart"/>
      <w:r>
        <w:t xml:space="preserve">, </w:t>
      </w:r>
      <w:r w:rsidRPr="00FE7BA0">
        <w:t xml:space="preserve"> 2</w:t>
      </w:r>
      <w:r w:rsidRPr="00FE7BA0">
        <w:rPr>
          <w:vertAlign w:val="superscript"/>
        </w:rPr>
        <w:t>nd</w:t>
      </w:r>
      <w:proofErr w:type="gramEnd"/>
      <w:r w:rsidRPr="00FE7BA0">
        <w:t xml:space="preserve"> by </w:t>
      </w:r>
      <w:r>
        <w:t>Carla</w:t>
      </w:r>
    </w:p>
    <w:p w:rsidR="00480A55" w:rsidRDefault="00974130" w:rsidP="0048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Motion Carried.</w:t>
      </w:r>
    </w:p>
    <w:p w:rsidR="00974130" w:rsidRDefault="00974130" w:rsidP="00480A55">
      <w:pPr>
        <w:tabs>
          <w:tab w:val="left" w:pos="-1080"/>
          <w:tab w:val="left" w:pos="-720"/>
          <w:tab w:val="left" w:pos="720"/>
          <w:tab w:val="left" w:pos="900"/>
          <w:tab w:val="left" w:pos="1208"/>
          <w:tab w:val="left" w:pos="1526"/>
          <w:tab w:val="left" w:pos="2430"/>
          <w:tab w:val="left" w:pos="8460"/>
          <w:tab w:val="left" w:pos="891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8D1FCB" w:rsidRPr="00974130" w:rsidRDefault="00480A55" w:rsidP="00480A55">
      <w:pPr>
        <w:tabs>
          <w:tab w:val="left" w:pos="-1080"/>
          <w:tab w:val="left" w:pos="-720"/>
          <w:tab w:val="left" w:pos="720"/>
          <w:tab w:val="left" w:pos="900"/>
          <w:tab w:val="left" w:pos="1208"/>
          <w:tab w:val="left" w:pos="1526"/>
          <w:tab w:val="left" w:pos="2430"/>
          <w:tab w:val="left" w:pos="8460"/>
          <w:tab w:val="left" w:pos="8910"/>
        </w:tabs>
        <w:ind w:left="720" w:hanging="720"/>
        <w:jc w:val="both"/>
        <w:rPr>
          <w:sz w:val="18"/>
          <w:szCs w:val="18"/>
        </w:rPr>
      </w:pPr>
      <w:r w:rsidRPr="00974130">
        <w:rPr>
          <w:rFonts w:ascii="Arial" w:hAnsi="Arial" w:cs="Arial"/>
          <w:sz w:val="18"/>
          <w:szCs w:val="18"/>
        </w:rPr>
        <w:t xml:space="preserve">2.6.1 </w:t>
      </w:r>
      <w:r w:rsidRPr="00974130">
        <w:rPr>
          <w:rFonts w:ascii="Arial" w:hAnsi="Arial" w:cs="Arial"/>
          <w:sz w:val="18"/>
          <w:szCs w:val="18"/>
        </w:rPr>
        <w:tab/>
      </w:r>
      <w:r w:rsidRPr="00974130">
        <w:rPr>
          <w:sz w:val="18"/>
          <w:szCs w:val="18"/>
        </w:rPr>
        <w:t xml:space="preserve">Provincial Championships will be hosted on a rotation basis, with the rotation being odd years </w:t>
      </w:r>
      <w:r w:rsidRPr="00974130">
        <w:rPr>
          <w:b/>
          <w:sz w:val="18"/>
          <w:szCs w:val="18"/>
        </w:rPr>
        <w:t>north</w:t>
      </w:r>
      <w:r w:rsidRPr="00974130">
        <w:rPr>
          <w:sz w:val="18"/>
          <w:szCs w:val="18"/>
        </w:rPr>
        <w:t xml:space="preserve">, even years </w:t>
      </w:r>
      <w:r w:rsidRPr="00974130">
        <w:rPr>
          <w:b/>
          <w:sz w:val="18"/>
          <w:szCs w:val="18"/>
        </w:rPr>
        <w:t>south</w:t>
      </w:r>
      <w:r w:rsidRPr="00974130">
        <w:rPr>
          <w:sz w:val="18"/>
          <w:szCs w:val="18"/>
        </w:rPr>
        <w:t xml:space="preserve">. Any teams applying to host must be in good standing and complete the requirements set by the S.B.A. </w:t>
      </w:r>
      <w:r w:rsidR="00974130" w:rsidRPr="00974130">
        <w:rPr>
          <w:sz w:val="18"/>
          <w:szCs w:val="18"/>
        </w:rPr>
        <w:t>Bids for the following years Provincial Championships are to be received by the SBA Office by May 1</w:t>
      </w:r>
      <w:r w:rsidR="00974130" w:rsidRPr="00974130">
        <w:rPr>
          <w:sz w:val="18"/>
          <w:szCs w:val="18"/>
          <w:vertAlign w:val="superscript"/>
        </w:rPr>
        <w:t>st</w:t>
      </w:r>
      <w:r w:rsidR="00974130" w:rsidRPr="00974130">
        <w:rPr>
          <w:sz w:val="18"/>
          <w:szCs w:val="18"/>
        </w:rPr>
        <w:t>.</w:t>
      </w:r>
    </w:p>
    <w:p w:rsidR="00480A55" w:rsidRDefault="00480A55" w:rsidP="008D1FCB"/>
    <w:p w:rsidR="008D1FCB" w:rsidRPr="00FE7BA0" w:rsidRDefault="008D1FCB" w:rsidP="008D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 xml:space="preserve">SBA </w:t>
      </w:r>
      <w:r>
        <w:t>Senior Meeting</w:t>
      </w:r>
      <w:r w:rsidRPr="00FE7BA0">
        <w:t xml:space="preserve"> (Sept </w:t>
      </w:r>
      <w:r w:rsidR="0071539A">
        <w:t>15</w:t>
      </w:r>
      <w:r w:rsidRPr="00FE7BA0">
        <w:t>, 201</w:t>
      </w:r>
      <w:r w:rsidR="0071539A">
        <w:t>2</w:t>
      </w:r>
      <w:r w:rsidRPr="00FE7BA0">
        <w:t>) – Motion 2</w:t>
      </w:r>
      <w:r w:rsidRPr="00FE7BA0">
        <w:rPr>
          <w:vertAlign w:val="superscript"/>
        </w:rPr>
        <w:t>nd</w:t>
      </w:r>
      <w:r w:rsidRPr="00FE7BA0">
        <w:t xml:space="preserve"> by </w:t>
      </w:r>
      <w:r w:rsidR="00974130">
        <w:t>Dan</w:t>
      </w:r>
    </w:p>
    <w:p w:rsidR="008D1FCB" w:rsidRPr="00FE7BA0" w:rsidRDefault="008D1FCB" w:rsidP="008D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>Motion Carried</w:t>
      </w:r>
    </w:p>
    <w:p w:rsidR="008D1FCB" w:rsidRPr="008D1FCB" w:rsidRDefault="008D1FCB" w:rsidP="008D1FCB">
      <w:pPr>
        <w:tabs>
          <w:tab w:val="left" w:pos="-1080"/>
          <w:tab w:val="left" w:pos="-720"/>
          <w:tab w:val="left" w:pos="720"/>
          <w:tab w:val="left" w:pos="900"/>
          <w:tab w:val="left" w:pos="1208"/>
          <w:tab w:val="left" w:pos="1526"/>
          <w:tab w:val="left" w:pos="2430"/>
          <w:tab w:val="left" w:pos="8460"/>
          <w:tab w:val="left" w:pos="891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8D1FCB" w:rsidRDefault="008D1FCB" w:rsidP="008D1FCB"/>
    <w:p w:rsidR="008D1FCB" w:rsidRPr="00E70F2A" w:rsidRDefault="008D1FCB" w:rsidP="008D1F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776AE">
        <w:rPr>
          <w:rFonts w:ascii="Arial" w:hAnsi="Arial" w:cs="Arial"/>
          <w:b/>
          <w:sz w:val="22"/>
          <w:szCs w:val="22"/>
          <w:highlight w:val="yellow"/>
          <w:u w:val="single"/>
        </w:rPr>
        <w:t>SBA Amendments/Submission Form for Bylaws and Policy</w:t>
      </w:r>
    </w:p>
    <w:p w:rsidR="008D1FCB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Submitted by: Scott </w:t>
      </w:r>
      <w:proofErr w:type="spellStart"/>
      <w:r>
        <w:rPr>
          <w:rFonts w:ascii="Arial" w:hAnsi="Arial" w:cs="Arial"/>
          <w:b/>
          <w:sz w:val="22"/>
          <w:szCs w:val="22"/>
        </w:rPr>
        <w:t>Jule</w:t>
      </w:r>
      <w:proofErr w:type="spellEnd"/>
      <w:r>
        <w:rPr>
          <w:rFonts w:ascii="Arial" w:hAnsi="Arial" w:cs="Arial"/>
          <w:b/>
          <w:sz w:val="22"/>
          <w:szCs w:val="22"/>
        </w:rPr>
        <w:t>, Tuesday, August 14</w:t>
      </w:r>
      <w:r w:rsidRPr="004B139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2012</w:t>
      </w:r>
    </w:p>
    <w:p w:rsidR="008D1FCB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BYLAW OR POLICY:</w:t>
      </w:r>
      <w:r w:rsidRPr="00E70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 1 Participation Bylaws 2.0 SENIOR (National Championships)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</w:p>
    <w:p w:rsidR="008D1FCB" w:rsidRDefault="008D1FCB" w:rsidP="008D1FCB">
      <w:pPr>
        <w:tabs>
          <w:tab w:val="left" w:pos="-1440"/>
          <w:tab w:val="left" w:pos="-720"/>
          <w:tab w:val="left" w:pos="180"/>
          <w:tab w:val="left" w:pos="470"/>
          <w:tab w:val="left" w:pos="720"/>
          <w:tab w:val="left" w:pos="990"/>
          <w:tab w:val="left" w:pos="1260"/>
        </w:tabs>
        <w:spacing w:line="1" w:lineRule="atLeas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 xml:space="preserve">CURRENTLY READS: </w:t>
      </w:r>
    </w:p>
    <w:p w:rsidR="008D1FCB" w:rsidRPr="00E70F2A" w:rsidRDefault="008D1FCB" w:rsidP="008D1FCB">
      <w:pPr>
        <w:tabs>
          <w:tab w:val="left" w:pos="-1440"/>
          <w:tab w:val="left" w:pos="-720"/>
          <w:tab w:val="left" w:pos="180"/>
          <w:tab w:val="left" w:pos="470"/>
          <w:tab w:val="left" w:pos="720"/>
          <w:tab w:val="left" w:pos="990"/>
          <w:tab w:val="left" w:pos="1260"/>
        </w:tabs>
        <w:spacing w:line="1" w:lineRule="atLeas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53C0B">
        <w:rPr>
          <w:rFonts w:ascii="Arial" w:hAnsi="Arial" w:cs="Arial"/>
          <w:bCs/>
          <w:sz w:val="18"/>
          <w:szCs w:val="18"/>
        </w:rPr>
        <w:t>2.10.4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53C0B">
        <w:rPr>
          <w:rFonts w:ascii="Arial" w:hAnsi="Arial" w:cs="Arial"/>
          <w:bCs/>
          <w:sz w:val="18"/>
          <w:szCs w:val="18"/>
        </w:rPr>
        <w:t xml:space="preserve">Pickups for the Nationals must be from teams who have REGISTERED in the Senior Category (as defined in 2.2 above) or from Registered Juvenile teams.  </w:t>
      </w:r>
    </w:p>
    <w:p w:rsidR="008D1FCB" w:rsidRPr="005E4F33" w:rsidRDefault="008D1FCB" w:rsidP="008D1FCB">
      <w:pPr>
        <w:widowControl w:val="0"/>
        <w:tabs>
          <w:tab w:val="left" w:pos="720"/>
          <w:tab w:val="left" w:pos="1440"/>
          <w:tab w:val="left" w:pos="864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18"/>
          <w:szCs w:val="18"/>
          <w:lang w:val="en-GB" w:eastAsia="en-US"/>
        </w:rPr>
      </w:pPr>
      <w:r w:rsidRPr="00E16023">
        <w:rPr>
          <w:rFonts w:ascii="Arial" w:hAnsi="Arial" w:cs="Arial"/>
          <w:sz w:val="18"/>
          <w:szCs w:val="18"/>
          <w:lang w:val="en-GB" w:eastAsia="en-US"/>
        </w:rPr>
        <w:tab/>
      </w:r>
      <w:r w:rsidRPr="00753C0B">
        <w:rPr>
          <w:rFonts w:ascii="Arial" w:hAnsi="Arial" w:cs="Arial"/>
          <w:bCs/>
          <w:sz w:val="18"/>
          <w:szCs w:val="18"/>
        </w:rPr>
        <w:t xml:space="preserve"> </w:t>
      </w:r>
    </w:p>
    <w:p w:rsidR="008D1FCB" w:rsidRPr="00E70F2A" w:rsidRDefault="008D1FCB" w:rsidP="008D1FCB">
      <w:pPr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REASON FOR CHANGE/ADDITION: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sz w:val="22"/>
          <w:szCs w:val="22"/>
        </w:rPr>
        <w:t>The information is no longer current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sz w:val="22"/>
          <w:szCs w:val="22"/>
        </w:rPr>
        <w:t> </w:t>
      </w:r>
    </w:p>
    <w:p w:rsidR="008D1FCB" w:rsidRPr="00E70F2A" w:rsidRDefault="008D1FCB" w:rsidP="008D1FCB">
      <w:pPr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EXACT WORDING OF NEW ITEM/ADDITION:</w:t>
      </w:r>
    </w:p>
    <w:p w:rsidR="008D1FCB" w:rsidRDefault="008D1FCB" w:rsidP="008D1FC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Pickups for Nationals must be from teams who have registered in the Senior or Non-Contact Categories, or from registered Juvenile teams.  (</w:t>
      </w:r>
      <w:proofErr w:type="gramStart"/>
      <w:r>
        <w:rPr>
          <w:rFonts w:ascii="Arial" w:hAnsi="Arial" w:cs="Arial"/>
          <w:bCs/>
          <w:sz w:val="18"/>
          <w:szCs w:val="18"/>
        </w:rPr>
        <w:t>note</w:t>
      </w:r>
      <w:proofErr w:type="gramEnd"/>
      <w:r>
        <w:rPr>
          <w:rFonts w:ascii="Arial" w:hAnsi="Arial" w:cs="Arial"/>
          <w:bCs/>
          <w:sz w:val="18"/>
          <w:szCs w:val="18"/>
        </w:rPr>
        <w:t>:  Senior and Non-Contact players can ONLY play in one Provincial Championship).</w:t>
      </w:r>
    </w:p>
    <w:p w:rsidR="00336916" w:rsidRDefault="00336916" w:rsidP="008D1FCB">
      <w:pPr>
        <w:rPr>
          <w:rFonts w:ascii="Arial" w:hAnsi="Arial" w:cs="Arial"/>
          <w:bCs/>
          <w:sz w:val="18"/>
          <w:szCs w:val="18"/>
        </w:rPr>
      </w:pPr>
    </w:p>
    <w:p w:rsidR="0071539A" w:rsidRPr="00FE7BA0" w:rsidRDefault="0071539A" w:rsidP="0071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 xml:space="preserve">SBA </w:t>
      </w:r>
      <w:r>
        <w:t>Senior Meeting</w:t>
      </w:r>
      <w:r w:rsidRPr="00FE7BA0">
        <w:t xml:space="preserve"> (Sept </w:t>
      </w:r>
      <w:r>
        <w:t>15</w:t>
      </w:r>
      <w:r w:rsidRPr="00FE7BA0">
        <w:t>, 201</w:t>
      </w:r>
      <w:r>
        <w:t>2</w:t>
      </w:r>
      <w:r w:rsidRPr="00FE7BA0">
        <w:t xml:space="preserve">) – Motion </w:t>
      </w:r>
      <w:r>
        <w:t xml:space="preserve">by Curtis, </w:t>
      </w:r>
      <w:r w:rsidRPr="00FE7BA0">
        <w:t>2</w:t>
      </w:r>
      <w:r w:rsidRPr="00FE7BA0">
        <w:rPr>
          <w:vertAlign w:val="superscript"/>
        </w:rPr>
        <w:t>nd</w:t>
      </w:r>
      <w:r w:rsidRPr="00FE7BA0">
        <w:t xml:space="preserve"> by </w:t>
      </w:r>
      <w:r>
        <w:t>Don B</w:t>
      </w:r>
    </w:p>
    <w:p w:rsidR="0071539A" w:rsidRPr="00FE7BA0" w:rsidRDefault="0071539A" w:rsidP="0071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>Motion Carried</w:t>
      </w:r>
    </w:p>
    <w:p w:rsidR="00336916" w:rsidRDefault="00336916" w:rsidP="008D1FCB">
      <w:pPr>
        <w:rPr>
          <w:rFonts w:ascii="Arial" w:hAnsi="Arial" w:cs="Arial"/>
          <w:bCs/>
          <w:sz w:val="18"/>
          <w:szCs w:val="18"/>
        </w:rPr>
      </w:pPr>
    </w:p>
    <w:p w:rsidR="008D1FCB" w:rsidRDefault="008D1FCB" w:rsidP="008D1FCB"/>
    <w:p w:rsidR="008D1FCB" w:rsidRPr="00E70F2A" w:rsidRDefault="008D1FCB" w:rsidP="008D1F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776AE">
        <w:rPr>
          <w:rFonts w:ascii="Arial" w:hAnsi="Arial" w:cs="Arial"/>
          <w:b/>
          <w:sz w:val="22"/>
          <w:szCs w:val="22"/>
          <w:highlight w:val="yellow"/>
          <w:u w:val="single"/>
        </w:rPr>
        <w:t>SBA Amendments/Submission Form for Bylaws and Policy</w:t>
      </w:r>
    </w:p>
    <w:p w:rsidR="008D1FCB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Pr="00021AE7" w:rsidRDefault="008D1FCB" w:rsidP="008D1FCB">
      <w:pPr>
        <w:rPr>
          <w:rFonts w:ascii="Arial" w:hAnsi="Arial" w:cs="Arial"/>
          <w:sz w:val="22"/>
          <w:szCs w:val="22"/>
        </w:rPr>
      </w:pPr>
      <w:r w:rsidRPr="00021AE7">
        <w:rPr>
          <w:rFonts w:ascii="Arial" w:hAnsi="Arial" w:cs="Arial"/>
          <w:b/>
          <w:sz w:val="22"/>
          <w:szCs w:val="22"/>
        </w:rPr>
        <w:t xml:space="preserve">Submitted by: Don </w:t>
      </w:r>
      <w:proofErr w:type="spellStart"/>
      <w:r w:rsidRPr="00021AE7">
        <w:rPr>
          <w:rFonts w:ascii="Arial" w:hAnsi="Arial" w:cs="Arial"/>
          <w:b/>
          <w:sz w:val="22"/>
          <w:szCs w:val="22"/>
        </w:rPr>
        <w:t>Heisler</w:t>
      </w:r>
      <w:proofErr w:type="spellEnd"/>
      <w:r w:rsidRPr="00021AE7">
        <w:rPr>
          <w:rFonts w:ascii="Arial" w:hAnsi="Arial" w:cs="Arial"/>
          <w:b/>
          <w:sz w:val="22"/>
          <w:szCs w:val="22"/>
        </w:rPr>
        <w:t>, Sunday, August 12</w:t>
      </w:r>
      <w:r w:rsidRPr="00021AE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21AE7">
        <w:rPr>
          <w:rFonts w:ascii="Arial" w:hAnsi="Arial" w:cs="Arial"/>
          <w:b/>
          <w:sz w:val="22"/>
          <w:szCs w:val="22"/>
        </w:rPr>
        <w:t>, 2012</w:t>
      </w:r>
    </w:p>
    <w:p w:rsidR="008D1FCB" w:rsidRPr="00021AE7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Pr="00021AE7" w:rsidRDefault="008D1FCB" w:rsidP="008D1FCB">
      <w:pPr>
        <w:rPr>
          <w:rFonts w:ascii="Arial" w:hAnsi="Arial" w:cs="Arial"/>
          <w:sz w:val="22"/>
          <w:szCs w:val="22"/>
        </w:rPr>
      </w:pPr>
      <w:r w:rsidRPr="00021AE7">
        <w:rPr>
          <w:rFonts w:ascii="Arial" w:hAnsi="Arial" w:cs="Arial"/>
          <w:b/>
          <w:sz w:val="22"/>
          <w:szCs w:val="22"/>
        </w:rPr>
        <w:t>BYLAW OR POLICY:</w:t>
      </w:r>
      <w:r w:rsidRPr="00021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Section 1 Participation Bylaws 5.0 MIXED </w:t>
      </w:r>
    </w:p>
    <w:p w:rsidR="008D1FCB" w:rsidRPr="00021AE7" w:rsidRDefault="008D1FCB" w:rsidP="008D1FCB">
      <w:pPr>
        <w:rPr>
          <w:rFonts w:ascii="Arial" w:hAnsi="Arial" w:cs="Arial"/>
          <w:sz w:val="22"/>
          <w:szCs w:val="22"/>
        </w:rPr>
      </w:pPr>
    </w:p>
    <w:p w:rsidR="008D1FCB" w:rsidRPr="00021AE7" w:rsidRDefault="008D1FCB" w:rsidP="008D1FCB">
      <w:pPr>
        <w:tabs>
          <w:tab w:val="left" w:pos="-1440"/>
          <w:tab w:val="left" w:pos="-720"/>
          <w:tab w:val="left" w:pos="180"/>
          <w:tab w:val="left" w:pos="470"/>
          <w:tab w:val="left" w:pos="720"/>
          <w:tab w:val="left" w:pos="990"/>
          <w:tab w:val="left" w:pos="1260"/>
        </w:tabs>
        <w:spacing w:line="1" w:lineRule="atLeas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021AE7">
        <w:rPr>
          <w:rFonts w:ascii="Arial" w:hAnsi="Arial" w:cs="Arial"/>
          <w:b/>
          <w:sz w:val="22"/>
          <w:szCs w:val="22"/>
        </w:rPr>
        <w:t xml:space="preserve">CURRENTLY READS: </w:t>
      </w:r>
    </w:p>
    <w:p w:rsidR="008D1FCB" w:rsidRPr="00021AE7" w:rsidRDefault="008D1FCB" w:rsidP="008D1FCB">
      <w:pPr>
        <w:widowControl w:val="0"/>
        <w:tabs>
          <w:tab w:val="left" w:pos="720"/>
          <w:tab w:val="left" w:pos="144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GB" w:eastAsia="en-US"/>
        </w:rPr>
      </w:pPr>
      <w:r w:rsidRPr="00021AE7">
        <w:rPr>
          <w:rFonts w:ascii="Arial" w:hAnsi="Arial" w:cs="Arial"/>
          <w:sz w:val="18"/>
          <w:szCs w:val="18"/>
          <w:lang w:val="en-GB" w:eastAsia="en-US"/>
        </w:rPr>
        <w:t xml:space="preserve">Currently this number is not in the bylaws.  </w:t>
      </w:r>
      <w:r w:rsidRPr="00021AE7">
        <w:rPr>
          <w:rFonts w:ascii="Arial" w:hAnsi="Arial" w:cs="Arial"/>
          <w:sz w:val="18"/>
          <w:szCs w:val="18"/>
          <w:lang w:val="en-GB" w:eastAsia="en-US"/>
        </w:rPr>
        <w:tab/>
      </w:r>
    </w:p>
    <w:p w:rsidR="008D1FCB" w:rsidRPr="00021AE7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Pr="00021AE7" w:rsidRDefault="008D1FCB" w:rsidP="008D1FCB">
      <w:pPr>
        <w:rPr>
          <w:rFonts w:ascii="Arial" w:hAnsi="Arial" w:cs="Arial"/>
          <w:b/>
          <w:sz w:val="22"/>
          <w:szCs w:val="22"/>
        </w:rPr>
      </w:pPr>
      <w:r w:rsidRPr="00021AE7">
        <w:rPr>
          <w:rFonts w:ascii="Arial" w:hAnsi="Arial" w:cs="Arial"/>
          <w:b/>
          <w:sz w:val="22"/>
          <w:szCs w:val="22"/>
        </w:rPr>
        <w:t>REASON FOR CHANGE/ADDITION:</w:t>
      </w:r>
    </w:p>
    <w:p w:rsidR="008D1FCB" w:rsidRPr="00021AE7" w:rsidRDefault="008D1FCB" w:rsidP="008D1FCB">
      <w:pPr>
        <w:rPr>
          <w:rFonts w:ascii="Arial" w:hAnsi="Arial" w:cs="Arial"/>
          <w:sz w:val="22"/>
          <w:szCs w:val="22"/>
        </w:rPr>
      </w:pPr>
      <w:r w:rsidRPr="00021AE7">
        <w:rPr>
          <w:rFonts w:ascii="Arial" w:hAnsi="Arial" w:cs="Arial"/>
          <w:sz w:val="22"/>
          <w:szCs w:val="22"/>
        </w:rPr>
        <w:t>The information is no longer current</w:t>
      </w:r>
    </w:p>
    <w:p w:rsidR="008D1FCB" w:rsidRPr="00021AE7" w:rsidRDefault="008D1FCB" w:rsidP="008D1FCB">
      <w:pPr>
        <w:rPr>
          <w:rFonts w:ascii="Arial" w:hAnsi="Arial" w:cs="Arial"/>
          <w:sz w:val="22"/>
          <w:szCs w:val="22"/>
        </w:rPr>
      </w:pPr>
      <w:r w:rsidRPr="00021AE7">
        <w:rPr>
          <w:rFonts w:ascii="Arial" w:hAnsi="Arial" w:cs="Arial"/>
          <w:sz w:val="22"/>
          <w:szCs w:val="22"/>
        </w:rPr>
        <w:t> </w:t>
      </w:r>
    </w:p>
    <w:p w:rsidR="008D1FCB" w:rsidRPr="00021AE7" w:rsidRDefault="008D1FCB" w:rsidP="008D1FCB">
      <w:pPr>
        <w:rPr>
          <w:rFonts w:ascii="Arial" w:hAnsi="Arial" w:cs="Arial"/>
          <w:b/>
          <w:sz w:val="22"/>
          <w:szCs w:val="22"/>
        </w:rPr>
      </w:pPr>
      <w:r w:rsidRPr="00021AE7">
        <w:rPr>
          <w:rFonts w:ascii="Arial" w:hAnsi="Arial" w:cs="Arial"/>
          <w:b/>
          <w:sz w:val="22"/>
          <w:szCs w:val="22"/>
        </w:rPr>
        <w:t>EXACT WORDING OF NEW ITEM/ADDITION:</w:t>
      </w:r>
    </w:p>
    <w:p w:rsidR="008D1FCB" w:rsidRDefault="008D1FCB" w:rsidP="008D1FCB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ind w:left="720" w:hanging="720"/>
        <w:jc w:val="both"/>
        <w:rPr>
          <w:rFonts w:ascii="Arial" w:hAnsi="Arial" w:cs="Arial"/>
          <w:sz w:val="20"/>
        </w:rPr>
      </w:pPr>
      <w:r w:rsidRPr="00021AE7">
        <w:rPr>
          <w:rFonts w:ascii="Arial" w:hAnsi="Arial" w:cs="Arial"/>
          <w:sz w:val="20"/>
        </w:rPr>
        <w:t>5.0.4</w:t>
      </w:r>
      <w:r w:rsidRPr="00021AE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21AE7">
        <w:rPr>
          <w:rFonts w:ascii="Arial" w:hAnsi="Arial" w:cs="Arial"/>
          <w:sz w:val="20"/>
        </w:rPr>
        <w:t>Provincial Championships will be hosted on a rotation basis, with the rotation being odd years south, even years, north.</w:t>
      </w:r>
    </w:p>
    <w:p w:rsidR="00336916" w:rsidRDefault="00336916" w:rsidP="008D1FCB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ind w:left="720" w:hanging="720"/>
        <w:jc w:val="both"/>
        <w:rPr>
          <w:rFonts w:ascii="Arial" w:hAnsi="Arial" w:cs="Arial"/>
          <w:sz w:val="20"/>
        </w:rPr>
      </w:pPr>
    </w:p>
    <w:p w:rsidR="0071539A" w:rsidRPr="00FE7BA0" w:rsidRDefault="0071539A" w:rsidP="0071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 xml:space="preserve">SBA </w:t>
      </w:r>
      <w:r>
        <w:t>Senior Meeting</w:t>
      </w:r>
      <w:r w:rsidRPr="00FE7BA0">
        <w:t xml:space="preserve"> (Sept </w:t>
      </w:r>
      <w:r>
        <w:t>15</w:t>
      </w:r>
      <w:r w:rsidRPr="00FE7BA0">
        <w:t>, 201</w:t>
      </w:r>
      <w:r>
        <w:t>2</w:t>
      </w:r>
      <w:r w:rsidRPr="00FE7BA0">
        <w:t xml:space="preserve">) – Motion </w:t>
      </w:r>
      <w:r>
        <w:t>2</w:t>
      </w:r>
      <w:r w:rsidRPr="0071539A">
        <w:rPr>
          <w:vertAlign w:val="superscript"/>
        </w:rPr>
        <w:t>nd</w:t>
      </w:r>
      <w:r>
        <w:t xml:space="preserve"> by Annette</w:t>
      </w:r>
    </w:p>
    <w:p w:rsidR="0071539A" w:rsidRPr="00FE7BA0" w:rsidRDefault="0071539A" w:rsidP="0071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>Motion Carried</w:t>
      </w:r>
    </w:p>
    <w:p w:rsidR="0071539A" w:rsidRDefault="0071539A" w:rsidP="008D1FCB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ind w:left="720" w:hanging="720"/>
        <w:jc w:val="both"/>
        <w:rPr>
          <w:rFonts w:ascii="Arial" w:hAnsi="Arial" w:cs="Arial"/>
          <w:sz w:val="20"/>
        </w:rPr>
      </w:pPr>
    </w:p>
    <w:p w:rsidR="008D1FCB" w:rsidRDefault="008D1FCB" w:rsidP="0071539A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8D1FCB" w:rsidRDefault="008D1FCB" w:rsidP="008D1FCB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8D1FCB" w:rsidRPr="00E70F2A" w:rsidRDefault="008D1FCB" w:rsidP="008D1F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776AE">
        <w:rPr>
          <w:rFonts w:ascii="Arial" w:hAnsi="Arial" w:cs="Arial"/>
          <w:b/>
          <w:sz w:val="22"/>
          <w:szCs w:val="22"/>
          <w:highlight w:val="yellow"/>
          <w:u w:val="single"/>
        </w:rPr>
        <w:t>SBA Amendments/Submission Form for Bylaws and Policy</w:t>
      </w:r>
    </w:p>
    <w:p w:rsidR="008D1FCB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Default="008D1FCB" w:rsidP="008D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Submitted by: Don </w:t>
      </w:r>
      <w:proofErr w:type="spellStart"/>
      <w:r>
        <w:rPr>
          <w:rFonts w:ascii="Arial" w:hAnsi="Arial" w:cs="Arial"/>
          <w:b/>
          <w:sz w:val="22"/>
          <w:szCs w:val="22"/>
        </w:rPr>
        <w:t>Heisler</w:t>
      </w:r>
      <w:proofErr w:type="spellEnd"/>
      <w:r>
        <w:rPr>
          <w:rFonts w:ascii="Arial" w:hAnsi="Arial" w:cs="Arial"/>
          <w:b/>
          <w:sz w:val="22"/>
          <w:szCs w:val="22"/>
        </w:rPr>
        <w:t>, Sunday, August 12</w:t>
      </w:r>
      <w:r w:rsidRPr="004B139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, 2012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</w:p>
    <w:p w:rsidR="008D1FCB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BYLAW OR POLICY:</w:t>
      </w:r>
      <w:r w:rsidRPr="00E70F2A">
        <w:rPr>
          <w:rFonts w:ascii="Arial" w:hAnsi="Arial" w:cs="Arial"/>
          <w:sz w:val="22"/>
          <w:szCs w:val="22"/>
        </w:rPr>
        <w:t xml:space="preserve"> 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SBA Policy and Procedure Manual, Communications Section (4.4 SBA Recognition Awards)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</w:p>
    <w:p w:rsidR="008D1FCB" w:rsidRDefault="008D1FCB" w:rsidP="008D1FCB">
      <w:pPr>
        <w:tabs>
          <w:tab w:val="left" w:pos="-1440"/>
          <w:tab w:val="left" w:pos="-720"/>
          <w:tab w:val="left" w:pos="180"/>
          <w:tab w:val="left" w:pos="470"/>
          <w:tab w:val="left" w:pos="720"/>
          <w:tab w:val="left" w:pos="990"/>
          <w:tab w:val="left" w:pos="1260"/>
        </w:tabs>
        <w:spacing w:line="1" w:lineRule="atLeas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 xml:space="preserve">CURRENTLY READS: </w:t>
      </w:r>
    </w:p>
    <w:p w:rsidR="008D1FCB" w:rsidRPr="00941A5A" w:rsidRDefault="008D1FCB" w:rsidP="008D1FCB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ind w:left="792" w:hanging="792"/>
        <w:jc w:val="both"/>
        <w:rPr>
          <w:rFonts w:ascii="Arial" w:hAnsi="Arial" w:cs="Arial"/>
          <w:sz w:val="18"/>
          <w:szCs w:val="18"/>
          <w:lang w:val="en-GB"/>
        </w:rPr>
      </w:pPr>
      <w:r w:rsidRPr="00941A5A">
        <w:rPr>
          <w:rFonts w:ascii="Arial" w:hAnsi="Arial" w:cs="Arial"/>
          <w:sz w:val="18"/>
          <w:szCs w:val="18"/>
          <w:lang w:val="en-GB"/>
        </w:rPr>
        <w:t>4.4.3</w:t>
      </w:r>
      <w:r w:rsidRPr="00941A5A">
        <w:rPr>
          <w:rFonts w:ascii="Arial" w:hAnsi="Arial" w:cs="Arial"/>
          <w:sz w:val="18"/>
          <w:szCs w:val="18"/>
          <w:lang w:val="en-GB"/>
        </w:rPr>
        <w:tab/>
        <w:t>Deadlin</w:t>
      </w:r>
      <w:r>
        <w:rPr>
          <w:rFonts w:ascii="Arial" w:hAnsi="Arial" w:cs="Arial"/>
          <w:sz w:val="18"/>
          <w:szCs w:val="18"/>
          <w:lang w:val="en-GB"/>
        </w:rPr>
        <w:t>es</w:t>
      </w:r>
    </w:p>
    <w:p w:rsidR="008D1FCB" w:rsidRPr="004B1394" w:rsidRDefault="008D1FCB" w:rsidP="008D1FCB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ind w:left="792" w:hanging="288"/>
        <w:jc w:val="both"/>
        <w:rPr>
          <w:rFonts w:ascii="Arial" w:hAnsi="Arial" w:cs="Arial"/>
          <w:sz w:val="18"/>
          <w:szCs w:val="18"/>
          <w:lang w:val="en-GB"/>
        </w:rPr>
      </w:pPr>
      <w:r w:rsidRPr="00941A5A">
        <w:rPr>
          <w:rFonts w:ascii="Arial" w:hAnsi="Arial" w:cs="Arial"/>
          <w:sz w:val="18"/>
          <w:szCs w:val="18"/>
          <w:lang w:val="en-GB"/>
        </w:rPr>
        <w:t>b.</w:t>
      </w:r>
      <w:r w:rsidRPr="00941A5A">
        <w:rPr>
          <w:rFonts w:ascii="Arial" w:hAnsi="Arial" w:cs="Arial"/>
          <w:sz w:val="18"/>
          <w:szCs w:val="18"/>
          <w:lang w:val="en-GB"/>
        </w:rPr>
        <w:tab/>
        <w:t xml:space="preserve"> Close nominations at the A</w:t>
      </w:r>
      <w:r>
        <w:rPr>
          <w:rFonts w:ascii="Arial" w:hAnsi="Arial" w:cs="Arial"/>
          <w:sz w:val="18"/>
          <w:szCs w:val="18"/>
          <w:lang w:val="en-GB"/>
        </w:rPr>
        <w:t>nnual General Meeting</w:t>
      </w:r>
    </w:p>
    <w:p w:rsidR="008D1FCB" w:rsidRPr="005E4F33" w:rsidRDefault="008D1FCB" w:rsidP="008D1FCB">
      <w:pPr>
        <w:widowControl w:val="0"/>
        <w:tabs>
          <w:tab w:val="left" w:pos="720"/>
          <w:tab w:val="left" w:pos="1440"/>
          <w:tab w:val="left" w:pos="8640"/>
        </w:tabs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18"/>
          <w:szCs w:val="18"/>
          <w:lang w:val="en-GB" w:eastAsia="en-US"/>
        </w:rPr>
      </w:pPr>
      <w:r w:rsidRPr="00E16023">
        <w:rPr>
          <w:rFonts w:ascii="Arial" w:hAnsi="Arial" w:cs="Arial"/>
          <w:sz w:val="18"/>
          <w:szCs w:val="18"/>
          <w:lang w:val="en-GB" w:eastAsia="en-US"/>
        </w:rPr>
        <w:tab/>
      </w:r>
      <w:r w:rsidRPr="00753C0B">
        <w:rPr>
          <w:rFonts w:ascii="Arial" w:hAnsi="Arial" w:cs="Arial"/>
          <w:bCs/>
          <w:sz w:val="18"/>
          <w:szCs w:val="18"/>
        </w:rPr>
        <w:t xml:space="preserve"> </w:t>
      </w:r>
    </w:p>
    <w:p w:rsidR="008D1FCB" w:rsidRPr="00E70F2A" w:rsidRDefault="008D1FCB" w:rsidP="008D1FCB">
      <w:pPr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REASON FOR CHANGE/ADDITION: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AGM is now the same night as the awards night, therefore no longer meets requirements.  </w:t>
      </w:r>
    </w:p>
    <w:p w:rsidR="008D1FCB" w:rsidRPr="00E70F2A" w:rsidRDefault="008D1FCB" w:rsidP="008D1FCB">
      <w:pPr>
        <w:rPr>
          <w:rFonts w:ascii="Arial" w:hAnsi="Arial" w:cs="Arial"/>
          <w:sz w:val="22"/>
          <w:szCs w:val="22"/>
        </w:rPr>
      </w:pPr>
      <w:r w:rsidRPr="00E70F2A">
        <w:rPr>
          <w:rFonts w:ascii="Arial" w:hAnsi="Arial" w:cs="Arial"/>
          <w:sz w:val="22"/>
          <w:szCs w:val="22"/>
        </w:rPr>
        <w:t> </w:t>
      </w:r>
    </w:p>
    <w:p w:rsidR="008D1FCB" w:rsidRPr="00E70F2A" w:rsidRDefault="008D1FCB" w:rsidP="008D1FCB">
      <w:pPr>
        <w:rPr>
          <w:rFonts w:ascii="Arial" w:hAnsi="Arial" w:cs="Arial"/>
          <w:b/>
          <w:sz w:val="22"/>
          <w:szCs w:val="22"/>
        </w:rPr>
      </w:pPr>
      <w:r w:rsidRPr="00E70F2A">
        <w:rPr>
          <w:rFonts w:ascii="Arial" w:hAnsi="Arial" w:cs="Arial"/>
          <w:b/>
          <w:sz w:val="22"/>
          <w:szCs w:val="22"/>
        </w:rPr>
        <w:t>EXACT WORDING OF NEW ITEM/ADDITION:</w:t>
      </w:r>
    </w:p>
    <w:p w:rsidR="008D1FCB" w:rsidRPr="00941A5A" w:rsidRDefault="008D1FCB" w:rsidP="008D1FCB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ind w:left="792" w:hanging="792"/>
        <w:jc w:val="both"/>
        <w:rPr>
          <w:rFonts w:ascii="Arial" w:hAnsi="Arial" w:cs="Arial"/>
          <w:sz w:val="18"/>
          <w:szCs w:val="18"/>
          <w:lang w:val="en-GB"/>
        </w:rPr>
      </w:pPr>
      <w:r w:rsidRPr="00941A5A">
        <w:rPr>
          <w:rFonts w:ascii="Arial" w:hAnsi="Arial" w:cs="Arial"/>
          <w:sz w:val="18"/>
          <w:szCs w:val="18"/>
          <w:lang w:val="en-GB"/>
        </w:rPr>
        <w:t>4.4.3</w:t>
      </w:r>
      <w:r w:rsidRPr="00941A5A">
        <w:rPr>
          <w:rFonts w:ascii="Arial" w:hAnsi="Arial" w:cs="Arial"/>
          <w:sz w:val="18"/>
          <w:szCs w:val="18"/>
          <w:lang w:val="en-GB"/>
        </w:rPr>
        <w:tab/>
        <w:t>Deadlin</w:t>
      </w:r>
      <w:r>
        <w:rPr>
          <w:rFonts w:ascii="Arial" w:hAnsi="Arial" w:cs="Arial"/>
          <w:sz w:val="18"/>
          <w:szCs w:val="18"/>
          <w:lang w:val="en-GB"/>
        </w:rPr>
        <w:t>es</w:t>
      </w:r>
    </w:p>
    <w:p w:rsidR="008D1FCB" w:rsidRDefault="008D1FCB" w:rsidP="008D1FCB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ind w:left="792" w:hanging="288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b.</w:t>
      </w:r>
      <w:r>
        <w:rPr>
          <w:rFonts w:ascii="Arial" w:hAnsi="Arial" w:cs="Arial"/>
          <w:sz w:val="18"/>
          <w:szCs w:val="18"/>
          <w:lang w:val="en-GB"/>
        </w:rPr>
        <w:tab/>
        <w:t xml:space="preserve"> Close nominations May 1</w:t>
      </w:r>
      <w:r w:rsidRPr="004B1394">
        <w:rPr>
          <w:rFonts w:ascii="Arial" w:hAnsi="Arial" w:cs="Arial"/>
          <w:sz w:val="18"/>
          <w:szCs w:val="18"/>
          <w:vertAlign w:val="superscript"/>
          <w:lang w:val="en-GB"/>
        </w:rPr>
        <w:t>st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</w:p>
    <w:p w:rsidR="00336916" w:rsidRDefault="00336916" w:rsidP="00336916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jc w:val="both"/>
        <w:rPr>
          <w:rFonts w:ascii="Arial" w:hAnsi="Arial" w:cs="Arial"/>
          <w:sz w:val="18"/>
          <w:szCs w:val="18"/>
          <w:lang w:val="en-GB"/>
        </w:rPr>
      </w:pPr>
    </w:p>
    <w:p w:rsidR="0071539A" w:rsidRPr="00FE7BA0" w:rsidRDefault="0071539A" w:rsidP="0071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 xml:space="preserve">SBA </w:t>
      </w:r>
      <w:r>
        <w:t>Senior Meeting</w:t>
      </w:r>
      <w:r w:rsidRPr="00FE7BA0">
        <w:t xml:space="preserve"> (Sept </w:t>
      </w:r>
      <w:r>
        <w:t>15</w:t>
      </w:r>
      <w:r w:rsidRPr="00FE7BA0">
        <w:t>, 201</w:t>
      </w:r>
      <w:r>
        <w:t>2</w:t>
      </w:r>
      <w:r w:rsidRPr="00FE7BA0">
        <w:t xml:space="preserve">) – Motion </w:t>
      </w:r>
      <w:r>
        <w:t>2</w:t>
      </w:r>
      <w:r w:rsidRPr="0071539A">
        <w:rPr>
          <w:vertAlign w:val="superscript"/>
        </w:rPr>
        <w:t>nd</w:t>
      </w:r>
      <w:r>
        <w:t xml:space="preserve"> by Alyssa</w:t>
      </w:r>
    </w:p>
    <w:p w:rsidR="0071539A" w:rsidRPr="00FE7BA0" w:rsidRDefault="0071539A" w:rsidP="0071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BA0">
        <w:t>Motion Carried</w:t>
      </w:r>
    </w:p>
    <w:p w:rsidR="0071539A" w:rsidRDefault="0071539A" w:rsidP="0033691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fr-CA"/>
        </w:rPr>
      </w:pPr>
    </w:p>
    <w:p w:rsidR="00336916" w:rsidRDefault="00336916" w:rsidP="00336916">
      <w:pPr>
        <w:tabs>
          <w:tab w:val="left" w:pos="-1440"/>
          <w:tab w:val="left" w:pos="-720"/>
          <w:tab w:val="left" w:pos="216"/>
          <w:tab w:val="left" w:pos="504"/>
          <w:tab w:val="left" w:pos="792"/>
          <w:tab w:val="left" w:pos="1080"/>
          <w:tab w:val="left" w:pos="1368"/>
        </w:tabs>
        <w:spacing w:line="1" w:lineRule="atLeast"/>
        <w:jc w:val="both"/>
        <w:rPr>
          <w:rFonts w:ascii="Arial" w:hAnsi="Arial" w:cs="Arial"/>
          <w:sz w:val="18"/>
          <w:szCs w:val="18"/>
          <w:lang w:val="en-GB"/>
        </w:rPr>
      </w:pPr>
    </w:p>
    <w:p w:rsidR="008D1FCB" w:rsidRDefault="008D1FCB" w:rsidP="008D1FCB">
      <w:pPr>
        <w:rPr>
          <w:rFonts w:ascii="Arial" w:hAnsi="Arial" w:cs="Arial"/>
          <w:b/>
          <w:sz w:val="22"/>
          <w:szCs w:val="22"/>
        </w:rPr>
      </w:pPr>
    </w:p>
    <w:p w:rsidR="008D1FCB" w:rsidRDefault="008D1FCB">
      <w:r>
        <w:br w:type="page"/>
      </w:r>
    </w:p>
    <w:p w:rsidR="008D1FCB" w:rsidRDefault="008D1FCB"/>
    <w:p w:rsidR="008D1FCB" w:rsidRDefault="008D1FCB"/>
    <w:p w:rsidR="003C6222" w:rsidRDefault="003C6222" w:rsidP="003C6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5040"/>
        <w:jc w:val="center"/>
        <w:rPr>
          <w:b/>
          <w:i/>
          <w:sz w:val="32"/>
        </w:rPr>
      </w:pPr>
      <w:r>
        <w:rPr>
          <w:b/>
          <w:i/>
          <w:sz w:val="32"/>
        </w:rPr>
        <w:t>COMMITTEE ATTENDANCE RECORDS</w:t>
      </w:r>
    </w:p>
    <w:p w:rsidR="003C6222" w:rsidRDefault="003C6222" w:rsidP="003C6222">
      <w:pPr>
        <w:ind w:left="2520"/>
        <w:jc w:val="center"/>
      </w:pPr>
    </w:p>
    <w:p w:rsidR="003C6222" w:rsidRDefault="003C6222" w:rsidP="003C6222">
      <w:pPr>
        <w:tabs>
          <w:tab w:val="left" w:pos="180"/>
          <w:tab w:val="left" w:pos="3600"/>
          <w:tab w:val="left" w:pos="6300"/>
          <w:tab w:val="left" w:pos="8640"/>
        </w:tabs>
        <w:ind w:left="-900" w:right="-450"/>
        <w:jc w:val="center"/>
        <w:rPr>
          <w:b/>
          <w:i/>
          <w:sz w:val="28"/>
        </w:rPr>
      </w:pPr>
      <w:r>
        <w:rPr>
          <w:b/>
          <w:i/>
          <w:sz w:val="28"/>
        </w:rPr>
        <w:t>DATE: September 15, 2012</w:t>
      </w:r>
      <w:r>
        <w:rPr>
          <w:b/>
          <w:i/>
          <w:sz w:val="28"/>
        </w:rPr>
        <w:tab/>
        <w:t>MEETING: Senior Category Meeting</w:t>
      </w:r>
    </w:p>
    <w:p w:rsidR="003C6222" w:rsidRDefault="003C6222" w:rsidP="003C6222">
      <w:pPr>
        <w:jc w:val="center"/>
        <w:rPr>
          <w:b/>
          <w:i/>
          <w:sz w:val="28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1800"/>
        <w:gridCol w:w="2880"/>
        <w:gridCol w:w="1620"/>
      </w:tblGrid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TEAM OR LEAGUE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 ADDRESS</w:t>
            </w:r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>Senior Ladies Chairperson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r>
              <w:t>Rachelle Raymond</w:t>
            </w:r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F6300F">
                <w:rPr>
                  <w:rStyle w:val="Hyperlink"/>
                  <w:sz w:val="18"/>
                  <w:szCs w:val="18"/>
                </w:rPr>
                <w:t>r.raymond@sasktel.net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 xml:space="preserve">Senior </w:t>
            </w:r>
            <w:proofErr w:type="spellStart"/>
            <w:r>
              <w:t>Mens</w:t>
            </w:r>
            <w:proofErr w:type="spellEnd"/>
            <w:r>
              <w:t xml:space="preserve"> Chairperson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r>
              <w:t xml:space="preserve">Don </w:t>
            </w:r>
            <w:proofErr w:type="spellStart"/>
            <w:r>
              <w:t>Heisler</w:t>
            </w:r>
            <w:proofErr w:type="spellEnd"/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F6300F">
                <w:rPr>
                  <w:rStyle w:val="Hyperlink"/>
                  <w:sz w:val="18"/>
                  <w:szCs w:val="18"/>
                </w:rPr>
                <w:t>donsconstruction@sasktel.net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>President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r>
              <w:t>Don Black</w:t>
            </w:r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11" w:history="1">
              <w:r w:rsidRPr="00F6300F">
                <w:rPr>
                  <w:rStyle w:val="Hyperlink"/>
                  <w:sz w:val="18"/>
                  <w:szCs w:val="18"/>
                </w:rPr>
                <w:t>Donb00@sasktel.net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>Minor Girls Chairperson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r>
              <w:t>Yvonne Turner</w:t>
            </w:r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12" w:history="1">
              <w:r w:rsidRPr="00F6300F">
                <w:rPr>
                  <w:rStyle w:val="Hyperlink"/>
                  <w:sz w:val="18"/>
                  <w:szCs w:val="18"/>
                </w:rPr>
                <w:t>yct@sasktel.net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Observer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>Non Contact Chairperson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r>
              <w:t xml:space="preserve">Dan </w:t>
            </w:r>
            <w:proofErr w:type="spellStart"/>
            <w:r>
              <w:t>Peasley</w:t>
            </w:r>
            <w:proofErr w:type="spellEnd"/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13" w:history="1">
              <w:r w:rsidRPr="00F6300F">
                <w:rPr>
                  <w:rStyle w:val="Hyperlink"/>
                  <w:sz w:val="18"/>
                  <w:szCs w:val="18"/>
                </w:rPr>
                <w:t>danpeasley@hotmail.com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Observer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>Mixed Chairperson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r>
              <w:t xml:space="preserve">Alyssa </w:t>
            </w:r>
            <w:proofErr w:type="spellStart"/>
            <w:r>
              <w:t>Nostadt</w:t>
            </w:r>
            <w:proofErr w:type="spellEnd"/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Observer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 xml:space="preserve">Debden </w:t>
            </w:r>
            <w:proofErr w:type="spellStart"/>
            <w:r>
              <w:t>RoadRunners</w:t>
            </w:r>
            <w:proofErr w:type="spellEnd"/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proofErr w:type="spellStart"/>
            <w:r>
              <w:t>Shanelle</w:t>
            </w:r>
            <w:proofErr w:type="spellEnd"/>
            <w:r>
              <w:t xml:space="preserve"> Turner</w:t>
            </w:r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14" w:history="1">
              <w:r w:rsidRPr="00F6300F">
                <w:rPr>
                  <w:rStyle w:val="Hyperlink"/>
                  <w:sz w:val="18"/>
                  <w:szCs w:val="18"/>
                </w:rPr>
                <w:t>shanelle@remcon.ca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Pr="00110FEE" w:rsidRDefault="003C6222" w:rsidP="004F2B31">
            <w:pPr>
              <w:jc w:val="center"/>
            </w:pPr>
            <w:r w:rsidRPr="00110FEE">
              <w:t>S</w:t>
            </w:r>
            <w:r>
              <w:t>BA Treasurer</w:t>
            </w:r>
          </w:p>
        </w:tc>
        <w:tc>
          <w:tcPr>
            <w:tcW w:w="1800" w:type="dxa"/>
          </w:tcPr>
          <w:p w:rsidR="003C6222" w:rsidRPr="009F31D8" w:rsidRDefault="003C6222" w:rsidP="004F2B31">
            <w:pPr>
              <w:jc w:val="center"/>
            </w:pPr>
            <w:r w:rsidRPr="009F31D8">
              <w:t>Carla Buell</w:t>
            </w:r>
          </w:p>
        </w:tc>
        <w:tc>
          <w:tcPr>
            <w:tcW w:w="2880" w:type="dxa"/>
          </w:tcPr>
          <w:p w:rsidR="003C6222" w:rsidRPr="00E66066" w:rsidRDefault="003C6222" w:rsidP="004F2B31">
            <w:pPr>
              <w:jc w:val="center"/>
              <w:rPr>
                <w:sz w:val="18"/>
                <w:szCs w:val="18"/>
              </w:rPr>
            </w:pPr>
            <w:hyperlink r:id="rId15" w:history="1">
              <w:r w:rsidRPr="00A61F04">
                <w:rPr>
                  <w:rStyle w:val="Hyperlink"/>
                  <w:sz w:val="18"/>
                  <w:szCs w:val="18"/>
                </w:rPr>
                <w:t>cbuell@sasktel.net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Observer</w:t>
            </w:r>
          </w:p>
          <w:p w:rsidR="003C6222" w:rsidRDefault="003C6222" w:rsidP="004F2B31">
            <w:pPr>
              <w:jc w:val="center"/>
            </w:pP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Pr="00110FEE" w:rsidRDefault="003C6222" w:rsidP="004F2B31">
            <w:pPr>
              <w:jc w:val="center"/>
            </w:pPr>
            <w:r>
              <w:t>Odessa Storm</w:t>
            </w:r>
          </w:p>
        </w:tc>
        <w:tc>
          <w:tcPr>
            <w:tcW w:w="1800" w:type="dxa"/>
          </w:tcPr>
          <w:p w:rsidR="003C6222" w:rsidRPr="009F31D8" w:rsidRDefault="003C6222" w:rsidP="004F2B31">
            <w:pPr>
              <w:jc w:val="center"/>
            </w:pPr>
            <w:r>
              <w:t xml:space="preserve">Annette </w:t>
            </w:r>
            <w:proofErr w:type="spellStart"/>
            <w:r>
              <w:t>Gaetz</w:t>
            </w:r>
            <w:proofErr w:type="spellEnd"/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16" w:history="1">
              <w:r w:rsidRPr="00043E27">
                <w:rPr>
                  <w:rStyle w:val="Hyperlink"/>
                  <w:sz w:val="18"/>
                  <w:szCs w:val="18"/>
                </w:rPr>
                <w:t>nettie_g_@hotmail.com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  <w:p w:rsidR="003C6222" w:rsidRDefault="003C6222" w:rsidP="004F2B31">
            <w:pPr>
              <w:jc w:val="center"/>
            </w:pP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 xml:space="preserve">Bruno </w:t>
            </w:r>
            <w:proofErr w:type="spellStart"/>
            <w:r>
              <w:t>Axemen</w:t>
            </w:r>
            <w:proofErr w:type="spellEnd"/>
          </w:p>
        </w:tc>
        <w:tc>
          <w:tcPr>
            <w:tcW w:w="1800" w:type="dxa"/>
          </w:tcPr>
          <w:p w:rsidR="003C6222" w:rsidRPr="007755D2" w:rsidRDefault="003C6222" w:rsidP="004F2B31">
            <w:pPr>
              <w:jc w:val="center"/>
            </w:pPr>
            <w:r w:rsidRPr="007755D2">
              <w:t>Ray Bender</w:t>
            </w:r>
          </w:p>
        </w:tc>
        <w:tc>
          <w:tcPr>
            <w:tcW w:w="2880" w:type="dxa"/>
          </w:tcPr>
          <w:p w:rsidR="003C6222" w:rsidRPr="00E66066" w:rsidRDefault="003C6222" w:rsidP="004F2B31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E66066">
                <w:rPr>
                  <w:rStyle w:val="Hyperlink"/>
                  <w:sz w:val="18"/>
                  <w:szCs w:val="18"/>
                </w:rPr>
                <w:t>r.j.bend@sasktel.net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>Officials Rep</w:t>
            </w:r>
          </w:p>
        </w:tc>
        <w:tc>
          <w:tcPr>
            <w:tcW w:w="1800" w:type="dxa"/>
          </w:tcPr>
          <w:p w:rsidR="003C6222" w:rsidRPr="007755D2" w:rsidRDefault="003C6222" w:rsidP="004F2B31">
            <w:pPr>
              <w:jc w:val="center"/>
            </w:pPr>
            <w:r>
              <w:t>Devon Hack</w:t>
            </w:r>
          </w:p>
        </w:tc>
        <w:tc>
          <w:tcPr>
            <w:tcW w:w="2880" w:type="dxa"/>
          </w:tcPr>
          <w:p w:rsidR="003C6222" w:rsidRPr="00E66066" w:rsidRDefault="003C6222" w:rsidP="004F2B31">
            <w:pPr>
              <w:jc w:val="center"/>
              <w:rPr>
                <w:sz w:val="18"/>
                <w:szCs w:val="18"/>
              </w:rPr>
            </w:pPr>
            <w:hyperlink r:id="rId18" w:history="1">
              <w:r w:rsidRPr="00F6300F">
                <w:rPr>
                  <w:rStyle w:val="Hyperlink"/>
                  <w:sz w:val="18"/>
                  <w:szCs w:val="18"/>
                </w:rPr>
                <w:t>devon@thehacks.ca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Observer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 xml:space="preserve">Regina </w:t>
            </w:r>
            <w:proofErr w:type="spellStart"/>
            <w:r>
              <w:t>Mens</w:t>
            </w:r>
            <w:proofErr w:type="spellEnd"/>
            <w:r>
              <w:t xml:space="preserve"> League</w:t>
            </w:r>
          </w:p>
        </w:tc>
        <w:tc>
          <w:tcPr>
            <w:tcW w:w="1800" w:type="dxa"/>
          </w:tcPr>
          <w:p w:rsidR="003C6222" w:rsidRPr="007755D2" w:rsidRDefault="003C6222" w:rsidP="004F2B31">
            <w:pPr>
              <w:jc w:val="center"/>
            </w:pPr>
            <w:r>
              <w:t>Curtis Anderson</w:t>
            </w:r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F6300F">
                <w:rPr>
                  <w:rStyle w:val="Hyperlink"/>
                  <w:sz w:val="16"/>
                  <w:szCs w:val="16"/>
                </w:rPr>
                <w:t>chuck28000@hotmail.com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Pr="00110FEE" w:rsidRDefault="003C6222" w:rsidP="004F2B31">
            <w:pPr>
              <w:jc w:val="center"/>
            </w:pPr>
            <w:r>
              <w:t>Odessa Outlaws</w:t>
            </w:r>
          </w:p>
        </w:tc>
        <w:tc>
          <w:tcPr>
            <w:tcW w:w="1800" w:type="dxa"/>
          </w:tcPr>
          <w:p w:rsidR="003C6222" w:rsidRPr="009F31D8" w:rsidRDefault="003C6222" w:rsidP="004F2B31">
            <w:pPr>
              <w:jc w:val="center"/>
            </w:pPr>
            <w:r>
              <w:t xml:space="preserve">Derek </w:t>
            </w:r>
            <w:proofErr w:type="spellStart"/>
            <w:r>
              <w:t>Heisler</w:t>
            </w:r>
            <w:proofErr w:type="spellEnd"/>
          </w:p>
        </w:tc>
        <w:tc>
          <w:tcPr>
            <w:tcW w:w="2880" w:type="dxa"/>
          </w:tcPr>
          <w:p w:rsidR="003C6222" w:rsidRPr="00E66066" w:rsidRDefault="003C6222" w:rsidP="004F2B31">
            <w:pPr>
              <w:jc w:val="center"/>
              <w:rPr>
                <w:sz w:val="18"/>
                <w:szCs w:val="18"/>
              </w:rPr>
            </w:pPr>
            <w:hyperlink r:id="rId20" w:history="1">
              <w:r w:rsidRPr="00F6300F">
                <w:rPr>
                  <w:rStyle w:val="Hyperlink"/>
                  <w:sz w:val="18"/>
                  <w:szCs w:val="18"/>
                </w:rPr>
                <w:t>Derek.heisler@sasktel.com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Pr="00110FEE" w:rsidRDefault="003C6222" w:rsidP="004F2B31">
            <w:pPr>
              <w:jc w:val="center"/>
            </w:pPr>
            <w:r>
              <w:t>Bruno Bombshells</w:t>
            </w:r>
          </w:p>
        </w:tc>
        <w:tc>
          <w:tcPr>
            <w:tcW w:w="1800" w:type="dxa"/>
          </w:tcPr>
          <w:p w:rsidR="003C6222" w:rsidRPr="009F31D8" w:rsidRDefault="003C6222" w:rsidP="004F2B31">
            <w:pPr>
              <w:jc w:val="center"/>
            </w:pPr>
            <w:r>
              <w:t>Dawn Dust</w:t>
            </w:r>
          </w:p>
        </w:tc>
        <w:tc>
          <w:tcPr>
            <w:tcW w:w="2880" w:type="dxa"/>
          </w:tcPr>
          <w:p w:rsidR="003C6222" w:rsidRPr="00E66066" w:rsidRDefault="003C6222" w:rsidP="004F2B31">
            <w:pPr>
              <w:jc w:val="center"/>
              <w:rPr>
                <w:sz w:val="18"/>
                <w:szCs w:val="18"/>
              </w:rPr>
            </w:pPr>
            <w:hyperlink r:id="rId21" w:history="1">
              <w:r w:rsidRPr="00F6300F">
                <w:rPr>
                  <w:rStyle w:val="Hyperlink"/>
                  <w:sz w:val="18"/>
                  <w:szCs w:val="18"/>
                </w:rPr>
                <w:t>Dawndust09@gmail.com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Voting</w:t>
            </w:r>
          </w:p>
          <w:p w:rsidR="003C6222" w:rsidRDefault="003C6222" w:rsidP="004F2B31">
            <w:pPr>
              <w:jc w:val="center"/>
            </w:pP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proofErr w:type="spellStart"/>
            <w:r>
              <w:t>Estevan</w:t>
            </w:r>
            <w:proofErr w:type="spellEnd"/>
            <w:r>
              <w:t xml:space="preserve"> Broomball</w:t>
            </w:r>
          </w:p>
        </w:tc>
        <w:tc>
          <w:tcPr>
            <w:tcW w:w="1800" w:type="dxa"/>
          </w:tcPr>
          <w:p w:rsidR="003C6222" w:rsidRDefault="003C6222" w:rsidP="004F2B31">
            <w:pPr>
              <w:jc w:val="center"/>
            </w:pPr>
            <w:r>
              <w:t xml:space="preserve">Jackie </w:t>
            </w:r>
            <w:proofErr w:type="spellStart"/>
            <w:r>
              <w:t>Chamney</w:t>
            </w:r>
            <w:proofErr w:type="spellEnd"/>
          </w:p>
        </w:tc>
        <w:tc>
          <w:tcPr>
            <w:tcW w:w="2880" w:type="dxa"/>
          </w:tcPr>
          <w:p w:rsidR="003C6222" w:rsidRDefault="003C6222" w:rsidP="004F2B31">
            <w:pPr>
              <w:jc w:val="center"/>
              <w:rPr>
                <w:sz w:val="18"/>
                <w:szCs w:val="18"/>
              </w:rPr>
            </w:pPr>
            <w:hyperlink r:id="rId22" w:history="1">
              <w:r w:rsidRPr="00F6300F">
                <w:rPr>
                  <w:rStyle w:val="Hyperlink"/>
                  <w:sz w:val="18"/>
                  <w:szCs w:val="18"/>
                </w:rPr>
                <w:t>jacquelinechamney@hotmail.com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Observer</w:t>
            </w:r>
          </w:p>
        </w:tc>
      </w:tr>
      <w:tr w:rsidR="003C6222" w:rsidTr="00A772A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3C6222" w:rsidRDefault="003C6222" w:rsidP="004F2B31">
            <w:pPr>
              <w:jc w:val="center"/>
            </w:pPr>
            <w:r>
              <w:t>SBA Executive Director</w:t>
            </w:r>
          </w:p>
        </w:tc>
        <w:tc>
          <w:tcPr>
            <w:tcW w:w="1800" w:type="dxa"/>
          </w:tcPr>
          <w:p w:rsidR="003C6222" w:rsidRPr="007755D2" w:rsidRDefault="003C6222" w:rsidP="004F2B31">
            <w:pPr>
              <w:jc w:val="center"/>
            </w:pPr>
            <w:r>
              <w:t xml:space="preserve">Stacey </w:t>
            </w:r>
            <w:proofErr w:type="spellStart"/>
            <w:r>
              <w:t>Silzer</w:t>
            </w:r>
            <w:proofErr w:type="spellEnd"/>
          </w:p>
        </w:tc>
        <w:tc>
          <w:tcPr>
            <w:tcW w:w="2880" w:type="dxa"/>
          </w:tcPr>
          <w:p w:rsidR="003C6222" w:rsidRPr="00E66066" w:rsidRDefault="003C6222" w:rsidP="004F2B31">
            <w:pPr>
              <w:jc w:val="center"/>
              <w:rPr>
                <w:sz w:val="18"/>
                <w:szCs w:val="18"/>
              </w:rPr>
            </w:pPr>
            <w:hyperlink r:id="rId23" w:history="1">
              <w:r w:rsidRPr="00F6300F">
                <w:rPr>
                  <w:rStyle w:val="Hyperlink"/>
                  <w:sz w:val="18"/>
                  <w:szCs w:val="18"/>
                </w:rPr>
                <w:t>saskbroomball@sasktel.net</w:t>
              </w:r>
            </w:hyperlink>
          </w:p>
        </w:tc>
        <w:tc>
          <w:tcPr>
            <w:tcW w:w="1620" w:type="dxa"/>
          </w:tcPr>
          <w:p w:rsidR="003C6222" w:rsidRDefault="003C6222" w:rsidP="004F2B31">
            <w:pPr>
              <w:jc w:val="center"/>
            </w:pPr>
            <w:r>
              <w:t>Observer</w:t>
            </w:r>
          </w:p>
        </w:tc>
      </w:tr>
    </w:tbl>
    <w:p w:rsidR="003C6222" w:rsidRDefault="003C6222" w:rsidP="003C6222">
      <w:pPr>
        <w:ind w:left="1440"/>
        <w:jc w:val="center"/>
      </w:pPr>
    </w:p>
    <w:p w:rsidR="007C0633" w:rsidRDefault="007C0633" w:rsidP="00A4005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7C0633" w:rsidSect="00914EC2">
      <w:pgSz w:w="12240" w:h="15840"/>
      <w:pgMar w:top="1080" w:right="180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35" w:rsidRDefault="004F1035">
      <w:r>
        <w:separator/>
      </w:r>
    </w:p>
  </w:endnote>
  <w:endnote w:type="continuationSeparator" w:id="0">
    <w:p w:rsidR="004F1035" w:rsidRDefault="004F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35" w:rsidRDefault="004F1035">
      <w:r>
        <w:separator/>
      </w:r>
    </w:p>
  </w:footnote>
  <w:footnote w:type="continuationSeparator" w:id="0">
    <w:p w:rsidR="004F1035" w:rsidRDefault="004F1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10901D50"/>
    <w:multiLevelType w:val="hybridMultilevel"/>
    <w:tmpl w:val="71E4B788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E7D0D"/>
    <w:multiLevelType w:val="hybridMultilevel"/>
    <w:tmpl w:val="75B2A24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2F4C46"/>
    <w:multiLevelType w:val="hybridMultilevel"/>
    <w:tmpl w:val="92B6F3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CCC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407FE"/>
    <w:multiLevelType w:val="hybridMultilevel"/>
    <w:tmpl w:val="98C2C2EE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3BC3"/>
    <w:multiLevelType w:val="hybridMultilevel"/>
    <w:tmpl w:val="E06E74D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1208A"/>
    <w:multiLevelType w:val="hybridMultilevel"/>
    <w:tmpl w:val="7304BD9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A260BFB8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B31F7"/>
    <w:multiLevelType w:val="hybridMultilevel"/>
    <w:tmpl w:val="4B1AAD88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60C39"/>
    <w:multiLevelType w:val="hybridMultilevel"/>
    <w:tmpl w:val="33E07C62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F3929"/>
    <w:multiLevelType w:val="hybridMultilevel"/>
    <w:tmpl w:val="CB88CB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E24"/>
    <w:multiLevelType w:val="hybridMultilevel"/>
    <w:tmpl w:val="A9E65842"/>
    <w:lvl w:ilvl="0" w:tplc="5ABA2A4E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8C1"/>
    <w:multiLevelType w:val="hybridMultilevel"/>
    <w:tmpl w:val="44C21988"/>
    <w:lvl w:ilvl="0" w:tplc="FD1A78BA">
      <w:start w:val="1"/>
      <w:numFmt w:val="bullet"/>
      <w:lvlText w:val="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873229"/>
    <w:multiLevelType w:val="hybridMultilevel"/>
    <w:tmpl w:val="1D40A37E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14BF"/>
    <w:multiLevelType w:val="hybridMultilevel"/>
    <w:tmpl w:val="511283D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70B48"/>
    <w:multiLevelType w:val="multilevel"/>
    <w:tmpl w:val="71E4B788"/>
    <w:lvl w:ilvl="0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C4A10"/>
    <w:multiLevelType w:val="hybridMultilevel"/>
    <w:tmpl w:val="02F822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566F2"/>
    <w:multiLevelType w:val="hybridMultilevel"/>
    <w:tmpl w:val="3CF613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A5CD4"/>
    <w:multiLevelType w:val="hybridMultilevel"/>
    <w:tmpl w:val="AF84FFFA"/>
    <w:lvl w:ilvl="0" w:tplc="24567A3C">
      <w:start w:val="16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5ABA2A4E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F02FF"/>
    <w:multiLevelType w:val="hybridMultilevel"/>
    <w:tmpl w:val="382C4E3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83265"/>
    <w:multiLevelType w:val="hybridMultilevel"/>
    <w:tmpl w:val="436E1EDC"/>
    <w:lvl w:ilvl="0" w:tplc="5ABA2A4E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43199"/>
    <w:multiLevelType w:val="hybridMultilevel"/>
    <w:tmpl w:val="0F3854BC"/>
    <w:lvl w:ilvl="0" w:tplc="2C96D966">
      <w:start w:val="3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67196"/>
    <w:multiLevelType w:val="hybridMultilevel"/>
    <w:tmpl w:val="901CFDF6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65E5C"/>
    <w:multiLevelType w:val="hybridMultilevel"/>
    <w:tmpl w:val="845AEE98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F41FA"/>
    <w:multiLevelType w:val="hybridMultilevel"/>
    <w:tmpl w:val="8DF8F882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3550"/>
    <w:multiLevelType w:val="hybridMultilevel"/>
    <w:tmpl w:val="33A4A90C"/>
    <w:lvl w:ilvl="0" w:tplc="24567A3C">
      <w:start w:val="16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5ABA2A4E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B0D17"/>
    <w:multiLevelType w:val="hybridMultilevel"/>
    <w:tmpl w:val="BAFCE2F2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07D3B"/>
    <w:multiLevelType w:val="hybridMultilevel"/>
    <w:tmpl w:val="3272B9B0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24D84"/>
    <w:multiLevelType w:val="hybridMultilevel"/>
    <w:tmpl w:val="05D073C2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A0082D"/>
    <w:multiLevelType w:val="hybridMultilevel"/>
    <w:tmpl w:val="FAB82D22"/>
    <w:lvl w:ilvl="0" w:tplc="24567A3C">
      <w:start w:val="16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7A3840"/>
    <w:multiLevelType w:val="hybridMultilevel"/>
    <w:tmpl w:val="A6942B74"/>
    <w:lvl w:ilvl="0" w:tplc="5ABA2A4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8078F"/>
    <w:multiLevelType w:val="hybridMultilevel"/>
    <w:tmpl w:val="B18A8B7E"/>
    <w:lvl w:ilvl="0" w:tplc="10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350D71"/>
    <w:multiLevelType w:val="hybridMultilevel"/>
    <w:tmpl w:val="D5E655F0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DA4A82"/>
    <w:multiLevelType w:val="multilevel"/>
    <w:tmpl w:val="26A4D0C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B211F"/>
    <w:multiLevelType w:val="hybridMultilevel"/>
    <w:tmpl w:val="43D46E60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3D6A2C"/>
    <w:multiLevelType w:val="hybridMultilevel"/>
    <w:tmpl w:val="CA8E4A5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63AFA"/>
    <w:multiLevelType w:val="hybridMultilevel"/>
    <w:tmpl w:val="7B20F8B8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6136D"/>
    <w:multiLevelType w:val="hybridMultilevel"/>
    <w:tmpl w:val="E94470C4"/>
    <w:lvl w:ilvl="0" w:tplc="FD1A78BA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5D1189"/>
    <w:multiLevelType w:val="hybridMultilevel"/>
    <w:tmpl w:val="F1E6C632"/>
    <w:lvl w:ilvl="0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0"/>
  </w:num>
  <w:num w:numId="4">
    <w:abstractNumId w:val="13"/>
  </w:num>
  <w:num w:numId="5">
    <w:abstractNumId w:val="32"/>
  </w:num>
  <w:num w:numId="6">
    <w:abstractNumId w:val="35"/>
  </w:num>
  <w:num w:numId="7">
    <w:abstractNumId w:val="20"/>
  </w:num>
  <w:num w:numId="8">
    <w:abstractNumId w:val="10"/>
  </w:num>
  <w:num w:numId="9">
    <w:abstractNumId w:val="34"/>
  </w:num>
  <w:num w:numId="10">
    <w:abstractNumId w:val="4"/>
  </w:num>
  <w:num w:numId="11">
    <w:abstractNumId w:val="21"/>
  </w:num>
  <w:num w:numId="12">
    <w:abstractNumId w:val="26"/>
  </w:num>
  <w:num w:numId="13">
    <w:abstractNumId w:val="7"/>
  </w:num>
  <w:num w:numId="14">
    <w:abstractNumId w:val="24"/>
  </w:num>
  <w:num w:numId="15">
    <w:abstractNumId w:val="30"/>
  </w:num>
  <w:num w:numId="16">
    <w:abstractNumId w:val="11"/>
  </w:num>
  <w:num w:numId="17">
    <w:abstractNumId w:val="25"/>
  </w:num>
  <w:num w:numId="18">
    <w:abstractNumId w:val="6"/>
  </w:num>
  <w:num w:numId="19">
    <w:abstractNumId w:val="2"/>
  </w:num>
  <w:num w:numId="20">
    <w:abstractNumId w:val="14"/>
  </w:num>
  <w:num w:numId="21">
    <w:abstractNumId w:val="19"/>
  </w:num>
  <w:num w:numId="22">
    <w:abstractNumId w:val="23"/>
  </w:num>
  <w:num w:numId="23">
    <w:abstractNumId w:val="27"/>
  </w:num>
  <w:num w:numId="24">
    <w:abstractNumId w:val="16"/>
  </w:num>
  <w:num w:numId="25">
    <w:abstractNumId w:val="18"/>
  </w:num>
  <w:num w:numId="26">
    <w:abstractNumId w:val="28"/>
  </w:num>
  <w:num w:numId="27">
    <w:abstractNumId w:val="9"/>
  </w:num>
  <w:num w:numId="28">
    <w:abstractNumId w:val="33"/>
  </w:num>
  <w:num w:numId="29">
    <w:abstractNumId w:val="17"/>
  </w:num>
  <w:num w:numId="30">
    <w:abstractNumId w:val="12"/>
  </w:num>
  <w:num w:numId="31">
    <w:abstractNumId w:val="15"/>
  </w:num>
  <w:num w:numId="32">
    <w:abstractNumId w:val="5"/>
  </w:num>
  <w:num w:numId="33">
    <w:abstractNumId w:val="29"/>
  </w:num>
  <w:num w:numId="34">
    <w:abstractNumId w:val="8"/>
  </w:num>
  <w:num w:numId="35">
    <w:abstractNumId w:val="3"/>
  </w:num>
  <w:num w:numId="36">
    <w:abstractNumId w:val="2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43"/>
    <w:rsid w:val="0000202C"/>
    <w:rsid w:val="00007E8F"/>
    <w:rsid w:val="00012E3B"/>
    <w:rsid w:val="00015AB4"/>
    <w:rsid w:val="00033138"/>
    <w:rsid w:val="0005176E"/>
    <w:rsid w:val="000666B4"/>
    <w:rsid w:val="00074DF0"/>
    <w:rsid w:val="00076253"/>
    <w:rsid w:val="00076F73"/>
    <w:rsid w:val="0008351E"/>
    <w:rsid w:val="00097CD6"/>
    <w:rsid w:val="000A5CE3"/>
    <w:rsid w:val="000B07AB"/>
    <w:rsid w:val="000B35FB"/>
    <w:rsid w:val="000C4D29"/>
    <w:rsid w:val="000D17C2"/>
    <w:rsid w:val="000D5841"/>
    <w:rsid w:val="000D6E23"/>
    <w:rsid w:val="000F2AF4"/>
    <w:rsid w:val="000F5C75"/>
    <w:rsid w:val="000F764E"/>
    <w:rsid w:val="000F7D1B"/>
    <w:rsid w:val="00100077"/>
    <w:rsid w:val="00111C8B"/>
    <w:rsid w:val="001160E4"/>
    <w:rsid w:val="00120F54"/>
    <w:rsid w:val="00121935"/>
    <w:rsid w:val="0012443A"/>
    <w:rsid w:val="0012734F"/>
    <w:rsid w:val="0013450C"/>
    <w:rsid w:val="001374A9"/>
    <w:rsid w:val="00154D6A"/>
    <w:rsid w:val="00155C62"/>
    <w:rsid w:val="00174810"/>
    <w:rsid w:val="0018112D"/>
    <w:rsid w:val="00186B57"/>
    <w:rsid w:val="00192E0D"/>
    <w:rsid w:val="00197543"/>
    <w:rsid w:val="001B30C6"/>
    <w:rsid w:val="001B3E36"/>
    <w:rsid w:val="001C7D14"/>
    <w:rsid w:val="001D1CBB"/>
    <w:rsid w:val="001D394B"/>
    <w:rsid w:val="001D676E"/>
    <w:rsid w:val="001F2F28"/>
    <w:rsid w:val="00201294"/>
    <w:rsid w:val="002031FD"/>
    <w:rsid w:val="00206689"/>
    <w:rsid w:val="002169C1"/>
    <w:rsid w:val="00234F33"/>
    <w:rsid w:val="00245713"/>
    <w:rsid w:val="00247FC2"/>
    <w:rsid w:val="0025037C"/>
    <w:rsid w:val="00254885"/>
    <w:rsid w:val="00266D15"/>
    <w:rsid w:val="00271376"/>
    <w:rsid w:val="002737CD"/>
    <w:rsid w:val="00275B7A"/>
    <w:rsid w:val="00277240"/>
    <w:rsid w:val="002808F6"/>
    <w:rsid w:val="0028188C"/>
    <w:rsid w:val="00281F34"/>
    <w:rsid w:val="002B7424"/>
    <w:rsid w:val="002B7AB8"/>
    <w:rsid w:val="002C7950"/>
    <w:rsid w:val="002E3189"/>
    <w:rsid w:val="002E53BA"/>
    <w:rsid w:val="002F18CD"/>
    <w:rsid w:val="00302117"/>
    <w:rsid w:val="00304522"/>
    <w:rsid w:val="00326C9D"/>
    <w:rsid w:val="0033159B"/>
    <w:rsid w:val="00333F1C"/>
    <w:rsid w:val="00335928"/>
    <w:rsid w:val="0033605A"/>
    <w:rsid w:val="00336916"/>
    <w:rsid w:val="00345E36"/>
    <w:rsid w:val="00372F89"/>
    <w:rsid w:val="003814BA"/>
    <w:rsid w:val="003814D0"/>
    <w:rsid w:val="003862F1"/>
    <w:rsid w:val="00386EC3"/>
    <w:rsid w:val="00395640"/>
    <w:rsid w:val="003A2420"/>
    <w:rsid w:val="003A2554"/>
    <w:rsid w:val="003B34B0"/>
    <w:rsid w:val="003B4AA9"/>
    <w:rsid w:val="003B4EE0"/>
    <w:rsid w:val="003B6C58"/>
    <w:rsid w:val="003B74ED"/>
    <w:rsid w:val="003C45C9"/>
    <w:rsid w:val="003C5FD5"/>
    <w:rsid w:val="003C6222"/>
    <w:rsid w:val="003D720A"/>
    <w:rsid w:val="00400F9B"/>
    <w:rsid w:val="00406026"/>
    <w:rsid w:val="004277F3"/>
    <w:rsid w:val="00433DB5"/>
    <w:rsid w:val="00434FA3"/>
    <w:rsid w:val="0044580F"/>
    <w:rsid w:val="00446964"/>
    <w:rsid w:val="004517B6"/>
    <w:rsid w:val="00471529"/>
    <w:rsid w:val="00480A55"/>
    <w:rsid w:val="004819AB"/>
    <w:rsid w:val="004A78B7"/>
    <w:rsid w:val="004B17DD"/>
    <w:rsid w:val="004B3AC8"/>
    <w:rsid w:val="004C611D"/>
    <w:rsid w:val="004F1035"/>
    <w:rsid w:val="0050272D"/>
    <w:rsid w:val="005060ED"/>
    <w:rsid w:val="00507417"/>
    <w:rsid w:val="005159DD"/>
    <w:rsid w:val="00522507"/>
    <w:rsid w:val="00532D9C"/>
    <w:rsid w:val="00547B09"/>
    <w:rsid w:val="005552C2"/>
    <w:rsid w:val="00562375"/>
    <w:rsid w:val="005708A0"/>
    <w:rsid w:val="00573C08"/>
    <w:rsid w:val="00575B9E"/>
    <w:rsid w:val="00576B95"/>
    <w:rsid w:val="005824C2"/>
    <w:rsid w:val="005825A2"/>
    <w:rsid w:val="0058566A"/>
    <w:rsid w:val="005903E8"/>
    <w:rsid w:val="005931BF"/>
    <w:rsid w:val="005A16BD"/>
    <w:rsid w:val="005B1611"/>
    <w:rsid w:val="005B2ADB"/>
    <w:rsid w:val="005B2FFE"/>
    <w:rsid w:val="005C7AD7"/>
    <w:rsid w:val="005D06DB"/>
    <w:rsid w:val="005F12E1"/>
    <w:rsid w:val="005F3090"/>
    <w:rsid w:val="006027F3"/>
    <w:rsid w:val="00604374"/>
    <w:rsid w:val="00606E03"/>
    <w:rsid w:val="00607337"/>
    <w:rsid w:val="006102D6"/>
    <w:rsid w:val="00610868"/>
    <w:rsid w:val="0061122B"/>
    <w:rsid w:val="00612814"/>
    <w:rsid w:val="00617705"/>
    <w:rsid w:val="006207F3"/>
    <w:rsid w:val="0063011F"/>
    <w:rsid w:val="00631154"/>
    <w:rsid w:val="00640270"/>
    <w:rsid w:val="0064055E"/>
    <w:rsid w:val="006422DC"/>
    <w:rsid w:val="00645569"/>
    <w:rsid w:val="00651077"/>
    <w:rsid w:val="006552C1"/>
    <w:rsid w:val="00657B0A"/>
    <w:rsid w:val="006603ED"/>
    <w:rsid w:val="0067293D"/>
    <w:rsid w:val="00696AA1"/>
    <w:rsid w:val="00697E2E"/>
    <w:rsid w:val="006B0375"/>
    <w:rsid w:val="006B173E"/>
    <w:rsid w:val="006B2B46"/>
    <w:rsid w:val="006B2D46"/>
    <w:rsid w:val="006B4EB6"/>
    <w:rsid w:val="006B64E0"/>
    <w:rsid w:val="006C502E"/>
    <w:rsid w:val="006E145C"/>
    <w:rsid w:val="006E568B"/>
    <w:rsid w:val="006E6ACE"/>
    <w:rsid w:val="006E71E0"/>
    <w:rsid w:val="0070153B"/>
    <w:rsid w:val="0071539A"/>
    <w:rsid w:val="00721E82"/>
    <w:rsid w:val="00743CE2"/>
    <w:rsid w:val="0074469C"/>
    <w:rsid w:val="00747C6B"/>
    <w:rsid w:val="007531BE"/>
    <w:rsid w:val="00766B0B"/>
    <w:rsid w:val="00770C3A"/>
    <w:rsid w:val="00796EB8"/>
    <w:rsid w:val="007A7153"/>
    <w:rsid w:val="007C0633"/>
    <w:rsid w:val="007C16FE"/>
    <w:rsid w:val="007D0F9A"/>
    <w:rsid w:val="007D70D6"/>
    <w:rsid w:val="007E3D74"/>
    <w:rsid w:val="007F482D"/>
    <w:rsid w:val="00815AE1"/>
    <w:rsid w:val="008432EA"/>
    <w:rsid w:val="008547C0"/>
    <w:rsid w:val="0085707A"/>
    <w:rsid w:val="0086742A"/>
    <w:rsid w:val="00871450"/>
    <w:rsid w:val="00875FE9"/>
    <w:rsid w:val="008824ED"/>
    <w:rsid w:val="00885457"/>
    <w:rsid w:val="00894BAB"/>
    <w:rsid w:val="008B1545"/>
    <w:rsid w:val="008B2AC1"/>
    <w:rsid w:val="008C0E82"/>
    <w:rsid w:val="008D1DFC"/>
    <w:rsid w:val="008D1FCB"/>
    <w:rsid w:val="008D6D03"/>
    <w:rsid w:val="008D72AE"/>
    <w:rsid w:val="008E4CBA"/>
    <w:rsid w:val="009000D1"/>
    <w:rsid w:val="00903032"/>
    <w:rsid w:val="00914EC2"/>
    <w:rsid w:val="00925A7F"/>
    <w:rsid w:val="0093068D"/>
    <w:rsid w:val="00933385"/>
    <w:rsid w:val="00934D5B"/>
    <w:rsid w:val="009368E4"/>
    <w:rsid w:val="00937E65"/>
    <w:rsid w:val="00940264"/>
    <w:rsid w:val="00941BD2"/>
    <w:rsid w:val="00945932"/>
    <w:rsid w:val="00957067"/>
    <w:rsid w:val="0096416F"/>
    <w:rsid w:val="009670E0"/>
    <w:rsid w:val="00967A96"/>
    <w:rsid w:val="0097012F"/>
    <w:rsid w:val="00974130"/>
    <w:rsid w:val="00984072"/>
    <w:rsid w:val="00993E85"/>
    <w:rsid w:val="00996B78"/>
    <w:rsid w:val="009977CE"/>
    <w:rsid w:val="009A18B9"/>
    <w:rsid w:val="009A7475"/>
    <w:rsid w:val="009B25D7"/>
    <w:rsid w:val="009C2D0A"/>
    <w:rsid w:val="009C30A7"/>
    <w:rsid w:val="009E4F23"/>
    <w:rsid w:val="00A0056D"/>
    <w:rsid w:val="00A2302F"/>
    <w:rsid w:val="00A23561"/>
    <w:rsid w:val="00A27B5C"/>
    <w:rsid w:val="00A34CD0"/>
    <w:rsid w:val="00A4005F"/>
    <w:rsid w:val="00A52CF4"/>
    <w:rsid w:val="00A5390E"/>
    <w:rsid w:val="00A56762"/>
    <w:rsid w:val="00A627CC"/>
    <w:rsid w:val="00A62823"/>
    <w:rsid w:val="00A64678"/>
    <w:rsid w:val="00A71AA3"/>
    <w:rsid w:val="00A772A0"/>
    <w:rsid w:val="00A8035A"/>
    <w:rsid w:val="00AA1B59"/>
    <w:rsid w:val="00AB0B9B"/>
    <w:rsid w:val="00AB3BE5"/>
    <w:rsid w:val="00AB46CD"/>
    <w:rsid w:val="00AD7376"/>
    <w:rsid w:val="00AE523A"/>
    <w:rsid w:val="00AE602D"/>
    <w:rsid w:val="00B24F0B"/>
    <w:rsid w:val="00B27BCE"/>
    <w:rsid w:val="00B4137F"/>
    <w:rsid w:val="00B6718F"/>
    <w:rsid w:val="00B87AEA"/>
    <w:rsid w:val="00BA0990"/>
    <w:rsid w:val="00BA7573"/>
    <w:rsid w:val="00BC155C"/>
    <w:rsid w:val="00BE6977"/>
    <w:rsid w:val="00BE6A65"/>
    <w:rsid w:val="00BF6382"/>
    <w:rsid w:val="00BF707C"/>
    <w:rsid w:val="00C00C67"/>
    <w:rsid w:val="00C03017"/>
    <w:rsid w:val="00C0615B"/>
    <w:rsid w:val="00C447F2"/>
    <w:rsid w:val="00C56EA9"/>
    <w:rsid w:val="00C62E96"/>
    <w:rsid w:val="00C72ACB"/>
    <w:rsid w:val="00C873A9"/>
    <w:rsid w:val="00C92FCE"/>
    <w:rsid w:val="00C9483D"/>
    <w:rsid w:val="00C97AB7"/>
    <w:rsid w:val="00CA1C27"/>
    <w:rsid w:val="00CA2655"/>
    <w:rsid w:val="00CA5DA8"/>
    <w:rsid w:val="00CA5F02"/>
    <w:rsid w:val="00CD5DCD"/>
    <w:rsid w:val="00CD61BC"/>
    <w:rsid w:val="00CE10AB"/>
    <w:rsid w:val="00CE6705"/>
    <w:rsid w:val="00CF4D0E"/>
    <w:rsid w:val="00D03A7C"/>
    <w:rsid w:val="00D14C9A"/>
    <w:rsid w:val="00D269C5"/>
    <w:rsid w:val="00D27A9F"/>
    <w:rsid w:val="00D36B6B"/>
    <w:rsid w:val="00D42258"/>
    <w:rsid w:val="00D63FCA"/>
    <w:rsid w:val="00D72A40"/>
    <w:rsid w:val="00D7472A"/>
    <w:rsid w:val="00D85902"/>
    <w:rsid w:val="00D96273"/>
    <w:rsid w:val="00DA6407"/>
    <w:rsid w:val="00DA7555"/>
    <w:rsid w:val="00DA79A8"/>
    <w:rsid w:val="00DB231F"/>
    <w:rsid w:val="00DC0283"/>
    <w:rsid w:val="00DC7A64"/>
    <w:rsid w:val="00DD0419"/>
    <w:rsid w:val="00DE6CAF"/>
    <w:rsid w:val="00DF2C3B"/>
    <w:rsid w:val="00E21980"/>
    <w:rsid w:val="00E23859"/>
    <w:rsid w:val="00E268BC"/>
    <w:rsid w:val="00E31209"/>
    <w:rsid w:val="00E31AB3"/>
    <w:rsid w:val="00E31E14"/>
    <w:rsid w:val="00E32FF5"/>
    <w:rsid w:val="00E5333E"/>
    <w:rsid w:val="00E551B4"/>
    <w:rsid w:val="00E75A05"/>
    <w:rsid w:val="00E94B54"/>
    <w:rsid w:val="00EA0353"/>
    <w:rsid w:val="00ED088A"/>
    <w:rsid w:val="00ED51C6"/>
    <w:rsid w:val="00EE31C0"/>
    <w:rsid w:val="00EE7766"/>
    <w:rsid w:val="00EF294B"/>
    <w:rsid w:val="00EF5B5B"/>
    <w:rsid w:val="00F1014E"/>
    <w:rsid w:val="00F2450C"/>
    <w:rsid w:val="00F31668"/>
    <w:rsid w:val="00F322CC"/>
    <w:rsid w:val="00F47F36"/>
    <w:rsid w:val="00F51715"/>
    <w:rsid w:val="00F524E6"/>
    <w:rsid w:val="00F56A18"/>
    <w:rsid w:val="00F65768"/>
    <w:rsid w:val="00F753B7"/>
    <w:rsid w:val="00F90FB9"/>
    <w:rsid w:val="00FA6277"/>
    <w:rsid w:val="00FA77C0"/>
    <w:rsid w:val="00FB488F"/>
    <w:rsid w:val="00FE3B67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DB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3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7B0A"/>
    <w:rPr>
      <w:color w:val="0000FF"/>
      <w:u w:val="single"/>
    </w:rPr>
  </w:style>
  <w:style w:type="table" w:styleId="TableGrid">
    <w:name w:val="Table Grid"/>
    <w:basedOn w:val="TableNormal"/>
    <w:rsid w:val="0038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8188C"/>
    <w:pPr>
      <w:spacing w:before="100" w:beforeAutospacing="1" w:after="100" w:afterAutospacing="1"/>
    </w:pPr>
  </w:style>
  <w:style w:type="paragraph" w:styleId="Header">
    <w:name w:val="header"/>
    <w:basedOn w:val="Normal"/>
    <w:rsid w:val="00281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88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188C"/>
    <w:pPr>
      <w:spacing w:after="120"/>
      <w:ind w:left="360"/>
    </w:pPr>
    <w:rPr>
      <w:lang w:val="en-US" w:eastAsia="en-US"/>
    </w:rPr>
  </w:style>
  <w:style w:type="character" w:styleId="Emphasis">
    <w:name w:val="Emphasis"/>
    <w:basedOn w:val="DefaultParagraphFont"/>
    <w:qFormat/>
    <w:rsid w:val="0028188C"/>
    <w:rPr>
      <w:i/>
      <w:iCs/>
    </w:rPr>
  </w:style>
  <w:style w:type="paragraph" w:styleId="Title">
    <w:name w:val="Title"/>
    <w:basedOn w:val="Normal"/>
    <w:next w:val="Normal"/>
    <w:link w:val="TitleChar"/>
    <w:qFormat/>
    <w:rsid w:val="00DA64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6407"/>
    <w:rPr>
      <w:rFonts w:asciiTheme="majorHAnsi" w:eastAsiaTheme="majorEastAsia" w:hAnsiTheme="majorHAnsi" w:cstheme="majorBidi"/>
      <w:b/>
      <w:bCs/>
      <w:kern w:val="28"/>
      <w:sz w:val="32"/>
      <w:szCs w:val="32"/>
      <w:lang w:val="en-CA" w:eastAsia="en-CA"/>
    </w:rPr>
  </w:style>
  <w:style w:type="paragraph" w:styleId="ListParagraph">
    <w:name w:val="List Paragraph"/>
    <w:basedOn w:val="Normal"/>
    <w:uiPriority w:val="34"/>
    <w:qFormat/>
    <w:rsid w:val="00C873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457">
          <w:marLeft w:val="-25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38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518">
                  <w:marLeft w:val="0"/>
                  <w:marRight w:val="0"/>
                  <w:marTop w:val="0"/>
                  <w:marBottom w:val="30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  <w:divsChild>
                    <w:div w:id="276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2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4176">
                  <w:marLeft w:val="0"/>
                  <w:marRight w:val="0"/>
                  <w:marTop w:val="0"/>
                  <w:marBottom w:val="30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  <w:divsChild>
                    <w:div w:id="10800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7954">
                  <w:marLeft w:val="0"/>
                  <w:marRight w:val="0"/>
                  <w:marTop w:val="0"/>
                  <w:marBottom w:val="30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  <w:divsChild>
                    <w:div w:id="1186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4476">
                  <w:marLeft w:val="0"/>
                  <w:marRight w:val="0"/>
                  <w:marTop w:val="0"/>
                  <w:marBottom w:val="30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  <w:divsChild>
                    <w:div w:id="214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455">
                  <w:marLeft w:val="0"/>
                  <w:marRight w:val="-90"/>
                  <w:marTop w:val="0"/>
                  <w:marBottom w:val="0"/>
                  <w:divBdr>
                    <w:top w:val="single" w:sz="6" w:space="0" w:color="183154"/>
                    <w:left w:val="single" w:sz="6" w:space="0" w:color="183154"/>
                    <w:bottom w:val="single" w:sz="6" w:space="0" w:color="183154"/>
                    <w:right w:val="single" w:sz="6" w:space="0" w:color="183154"/>
                  </w:divBdr>
                </w:div>
                <w:div w:id="12893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0678">
                  <w:marLeft w:val="0"/>
                  <w:marRight w:val="0"/>
                  <w:marTop w:val="0"/>
                  <w:marBottom w:val="30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  <w:divsChild>
                    <w:div w:id="60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5252">
                  <w:marLeft w:val="0"/>
                  <w:marRight w:val="0"/>
                  <w:marTop w:val="0"/>
                  <w:marBottom w:val="30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  <w:divsChild>
                    <w:div w:id="980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902">
                  <w:marLeft w:val="0"/>
                  <w:marRight w:val="-90"/>
                  <w:marTop w:val="0"/>
                  <w:marBottom w:val="0"/>
                  <w:divBdr>
                    <w:top w:val="single" w:sz="6" w:space="0" w:color="183154"/>
                    <w:left w:val="single" w:sz="6" w:space="0" w:color="183154"/>
                    <w:bottom w:val="single" w:sz="6" w:space="0" w:color="183154"/>
                    <w:right w:val="single" w:sz="6" w:space="0" w:color="183154"/>
                  </w:divBdr>
                </w:div>
                <w:div w:id="1605965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296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C609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42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110">
                  <w:marLeft w:val="0"/>
                  <w:marRight w:val="0"/>
                  <w:marTop w:val="0"/>
                  <w:marBottom w:val="0"/>
                  <w:divBdr>
                    <w:top w:val="single" w:sz="2" w:space="0" w:color="7387AF"/>
                    <w:left w:val="single" w:sz="6" w:space="0" w:color="7387AF"/>
                    <w:bottom w:val="single" w:sz="2" w:space="0" w:color="7387AF"/>
                    <w:right w:val="single" w:sz="6" w:space="0" w:color="7387AF"/>
                  </w:divBdr>
                  <w:divsChild>
                    <w:div w:id="14611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47">
                  <w:marLeft w:val="0"/>
                  <w:marRight w:val="0"/>
                  <w:marTop w:val="0"/>
                  <w:marBottom w:val="0"/>
                  <w:divBdr>
                    <w:top w:val="single" w:sz="2" w:space="0" w:color="7387AF"/>
                    <w:left w:val="single" w:sz="6" w:space="0" w:color="7387AF"/>
                    <w:bottom w:val="single" w:sz="2" w:space="0" w:color="7387AF"/>
                    <w:right w:val="single" w:sz="6" w:space="0" w:color="7387AF"/>
                  </w:divBdr>
                  <w:divsChild>
                    <w:div w:id="4225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9878">
                  <w:marLeft w:val="0"/>
                  <w:marRight w:val="0"/>
                  <w:marTop w:val="0"/>
                  <w:marBottom w:val="0"/>
                  <w:divBdr>
                    <w:top w:val="single" w:sz="2" w:space="0" w:color="7387AF"/>
                    <w:left w:val="single" w:sz="6" w:space="0" w:color="7387AF"/>
                    <w:bottom w:val="single" w:sz="2" w:space="0" w:color="7387AF"/>
                    <w:right w:val="single" w:sz="6" w:space="0" w:color="7387AF"/>
                  </w:divBdr>
                  <w:divsChild>
                    <w:div w:id="1933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1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58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divBdr>
                  <w:divsChild>
                    <w:div w:id="9318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638">
                  <w:marLeft w:val="0"/>
                  <w:marRight w:val="0"/>
                  <w:marTop w:val="0"/>
                  <w:marBottom w:val="0"/>
                  <w:divBdr>
                    <w:top w:val="single" w:sz="2" w:space="0" w:color="7387AF"/>
                    <w:left w:val="single" w:sz="6" w:space="0" w:color="7387AF"/>
                    <w:bottom w:val="single" w:sz="2" w:space="0" w:color="7387AF"/>
                    <w:right w:val="single" w:sz="6" w:space="0" w:color="7387AF"/>
                  </w:divBdr>
                  <w:divsChild>
                    <w:div w:id="17937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5171">
                  <w:marLeft w:val="0"/>
                  <w:marRight w:val="0"/>
                  <w:marTop w:val="0"/>
                  <w:marBottom w:val="0"/>
                  <w:divBdr>
                    <w:top w:val="single" w:sz="2" w:space="0" w:color="7387AF"/>
                    <w:left w:val="single" w:sz="6" w:space="0" w:color="7387AF"/>
                    <w:bottom w:val="single" w:sz="2" w:space="0" w:color="7387AF"/>
                    <w:right w:val="single" w:sz="6" w:space="0" w:color="7387AF"/>
                  </w:divBdr>
                  <w:divsChild>
                    <w:div w:id="692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8282">
          <w:marLeft w:val="0"/>
          <w:marRight w:val="0"/>
          <w:marTop w:val="0"/>
          <w:marBottom w:val="0"/>
          <w:divBdr>
            <w:top w:val="single" w:sz="24" w:space="0" w:color="4D7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338">
              <w:marLeft w:val="15"/>
              <w:marRight w:val="15"/>
              <w:marTop w:val="1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0903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19857">
          <w:marLeft w:val="105"/>
          <w:marRight w:val="10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2" w:space="0" w:color="999999"/>
            <w:right w:val="single" w:sz="6" w:space="0" w:color="999999"/>
          </w:divBdr>
          <w:divsChild>
            <w:div w:id="14852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3C6090"/>
                            <w:bottom w:val="none" w:sz="0" w:space="0" w:color="auto"/>
                            <w:right w:val="single" w:sz="6" w:space="0" w:color="3C6090"/>
                          </w:divBdr>
                        </w:div>
                      </w:divsChild>
                    </w:div>
                    <w:div w:id="12803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3C6090"/>
                            <w:bottom w:val="none" w:sz="0" w:space="0" w:color="auto"/>
                            <w:right w:val="single" w:sz="6" w:space="0" w:color="3C6090"/>
                          </w:divBdr>
                        </w:div>
                      </w:divsChild>
                    </w:div>
                    <w:div w:id="19602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3C6090"/>
                            <w:bottom w:val="none" w:sz="0" w:space="0" w:color="auto"/>
                            <w:right w:val="single" w:sz="6" w:space="0" w:color="3C6090"/>
                          </w:divBdr>
                        </w:div>
                      </w:divsChild>
                    </w:div>
                  </w:divsChild>
                </w:div>
                <w:div w:id="611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009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635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1915434806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2021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120">
                      <w:marLeft w:val="-255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4858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155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824515384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14611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19667">
                      <w:marLeft w:val="-255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231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569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1129586966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12737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62">
                      <w:marLeft w:val="-255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0693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22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1223560773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7742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661">
                      <w:marLeft w:val="-255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8819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018">
          <w:marLeft w:val="105"/>
          <w:marRight w:val="105"/>
          <w:marTop w:val="0"/>
          <w:marBottom w:val="0"/>
          <w:divBdr>
            <w:top w:val="single" w:sz="6" w:space="8" w:color="3C6090"/>
            <w:left w:val="single" w:sz="6" w:space="0" w:color="3C6090"/>
            <w:bottom w:val="single" w:sz="6" w:space="0" w:color="3C6090"/>
            <w:right w:val="single" w:sz="6" w:space="0" w:color="3C6090"/>
          </w:divBdr>
          <w:divsChild>
            <w:div w:id="2048984362">
              <w:marLeft w:val="2625"/>
              <w:marRight w:val="0"/>
              <w:marTop w:val="0"/>
              <w:marBottom w:val="0"/>
              <w:divBdr>
                <w:top w:val="single" w:sz="6" w:space="9" w:color="3C6090"/>
                <w:left w:val="single" w:sz="6" w:space="8" w:color="3C6090"/>
                <w:bottom w:val="none" w:sz="0" w:space="0" w:color="auto"/>
                <w:right w:val="none" w:sz="0" w:space="0" w:color="auto"/>
              </w:divBdr>
              <w:divsChild>
                <w:div w:id="1601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99">
                      <w:marLeft w:val="-255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337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peasley@hotmail.com" TargetMode="External"/><Relationship Id="rId18" Type="http://schemas.openxmlformats.org/officeDocument/2006/relationships/hyperlink" Target="mailto:devon@thehacks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Dawndust0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ct@sasktel.net" TargetMode="External"/><Relationship Id="rId17" Type="http://schemas.openxmlformats.org/officeDocument/2006/relationships/hyperlink" Target="mailto:r.j.bend@sasktel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ettie_g_@hotmail.com" TargetMode="External"/><Relationship Id="rId20" Type="http://schemas.openxmlformats.org/officeDocument/2006/relationships/hyperlink" Target="mailto:Derek.heisler@saskte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b00@sasktel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buell@sasktel.net" TargetMode="External"/><Relationship Id="rId23" Type="http://schemas.openxmlformats.org/officeDocument/2006/relationships/hyperlink" Target="mailto:saskbroomball@sasktel.net" TargetMode="External"/><Relationship Id="rId10" Type="http://schemas.openxmlformats.org/officeDocument/2006/relationships/hyperlink" Target="mailto:donsconstruction@sasktel.net" TargetMode="External"/><Relationship Id="rId19" Type="http://schemas.openxmlformats.org/officeDocument/2006/relationships/hyperlink" Target="mailto:chuck2800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raymond@sasktel.net" TargetMode="External"/><Relationship Id="rId14" Type="http://schemas.openxmlformats.org/officeDocument/2006/relationships/hyperlink" Target="mailto:shanelle@remcon.ca" TargetMode="External"/><Relationship Id="rId22" Type="http://schemas.openxmlformats.org/officeDocument/2006/relationships/hyperlink" Target="mailto:jacquelinechamne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D37B-0806-40FD-9048-0DD894CC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1019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Summer Planning Meetings</vt:lpstr>
    </vt:vector>
  </TitlesOfParts>
  <Company>Saskatchewan Broomball Association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Summer Planning Meetings</dc:title>
  <dc:creator>Sask Broomball</dc:creator>
  <cp:lastModifiedBy>Derek Heisler</cp:lastModifiedBy>
  <cp:revision>76</cp:revision>
  <cp:lastPrinted>2009-08-27T20:21:00Z</cp:lastPrinted>
  <dcterms:created xsi:type="dcterms:W3CDTF">2012-09-15T19:04:00Z</dcterms:created>
  <dcterms:modified xsi:type="dcterms:W3CDTF">2012-10-03T20:13:00Z</dcterms:modified>
</cp:coreProperties>
</file>