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623A" w14:textId="77777777" w:rsidR="00617705" w:rsidRPr="00AF52C5" w:rsidRDefault="00AF52C5" w:rsidP="00AF52C5">
      <w:pPr>
        <w:jc w:val="center"/>
        <w:rPr>
          <w:rFonts w:ascii="Arial" w:hAnsi="Arial" w:cs="Arial"/>
          <w:b/>
          <w:u w:val="single"/>
        </w:rPr>
      </w:pPr>
      <w:r w:rsidRPr="00AF52C5">
        <w:rPr>
          <w:rFonts w:ascii="Arial" w:hAnsi="Arial" w:cs="Arial"/>
          <w:b/>
          <w:u w:val="single"/>
        </w:rPr>
        <w:t>Athlete Assistance Program</w:t>
      </w:r>
    </w:p>
    <w:p w14:paraId="537AFE65" w14:textId="77777777" w:rsidR="00AF52C5" w:rsidRPr="00AF52C5" w:rsidRDefault="00AF52C5">
      <w:pPr>
        <w:rPr>
          <w:rFonts w:ascii="Arial" w:hAnsi="Arial" w:cs="Arial"/>
        </w:rPr>
      </w:pPr>
    </w:p>
    <w:p w14:paraId="307E52CB" w14:textId="77777777" w:rsidR="00AF52C5" w:rsidRPr="00AF52C5" w:rsidRDefault="00AF52C5">
      <w:pPr>
        <w:rPr>
          <w:rFonts w:ascii="Arial" w:hAnsi="Arial" w:cs="Arial"/>
        </w:rPr>
      </w:pPr>
      <w:r w:rsidRPr="00AF52C5">
        <w:rPr>
          <w:rFonts w:ascii="Arial" w:hAnsi="Arial" w:cs="Arial"/>
        </w:rPr>
        <w:t>Funding for the Athletes Assistance program is provided by Sask Sport in conjunction with the SBA.</w:t>
      </w:r>
    </w:p>
    <w:p w14:paraId="793AF103" w14:textId="77777777" w:rsidR="00AF52C5" w:rsidRPr="00AF52C5" w:rsidRDefault="00AF52C5">
      <w:pPr>
        <w:rPr>
          <w:rFonts w:ascii="Arial" w:hAnsi="Arial" w:cs="Arial"/>
        </w:rPr>
      </w:pPr>
    </w:p>
    <w:p w14:paraId="653CF3ED" w14:textId="77777777" w:rsidR="00AF52C5" w:rsidRPr="00AF52C5" w:rsidRDefault="00AF52C5">
      <w:pPr>
        <w:rPr>
          <w:rFonts w:ascii="Arial" w:hAnsi="Arial" w:cs="Arial"/>
          <w:u w:val="single"/>
        </w:rPr>
      </w:pPr>
      <w:r w:rsidRPr="00AF52C5">
        <w:rPr>
          <w:rFonts w:ascii="Arial" w:hAnsi="Arial" w:cs="Arial"/>
          <w:u w:val="single"/>
        </w:rPr>
        <w:t>GOALS, OBJECTIVES, AND ELIGIBILITY</w:t>
      </w:r>
    </w:p>
    <w:p w14:paraId="6E66C467" w14:textId="77777777" w:rsidR="00AF52C5" w:rsidRPr="00AF52C5" w:rsidRDefault="00AF52C5">
      <w:pPr>
        <w:rPr>
          <w:rFonts w:ascii="Arial" w:hAnsi="Arial" w:cs="Arial"/>
        </w:rPr>
      </w:pPr>
    </w:p>
    <w:p w14:paraId="7789A68A" w14:textId="77777777" w:rsidR="00AF52C5" w:rsidRPr="00AF52C5" w:rsidRDefault="00AF52C5">
      <w:pPr>
        <w:rPr>
          <w:rFonts w:ascii="Arial" w:hAnsi="Arial" w:cs="Arial"/>
        </w:rPr>
      </w:pPr>
      <w:r w:rsidRPr="00AF52C5">
        <w:rPr>
          <w:rFonts w:ascii="Arial" w:hAnsi="Arial" w:cs="Arial"/>
        </w:rPr>
        <w:t>The purpose of the Athletes Assistance program is to assist and recognize:</w:t>
      </w:r>
    </w:p>
    <w:p w14:paraId="76C6F789" w14:textId="77777777" w:rsidR="00AF52C5" w:rsidRPr="00AF52C5" w:rsidRDefault="00AF52C5">
      <w:pPr>
        <w:rPr>
          <w:rFonts w:ascii="Arial" w:hAnsi="Arial" w:cs="Arial"/>
        </w:rPr>
      </w:pPr>
    </w:p>
    <w:p w14:paraId="4A134944" w14:textId="77777777" w:rsidR="00AF52C5" w:rsidRDefault="00AF52C5" w:rsidP="00AF52C5">
      <w:pPr>
        <w:rPr>
          <w:rFonts w:ascii="Arial" w:hAnsi="Arial" w:cs="Arial"/>
        </w:rPr>
      </w:pPr>
      <w:r w:rsidRPr="00AF52C5">
        <w:rPr>
          <w:rFonts w:ascii="Arial" w:hAnsi="Arial" w:cs="Arial"/>
        </w:rPr>
        <w:t>TYPE A ATHLETES</w:t>
      </w:r>
      <w:r>
        <w:rPr>
          <w:rFonts w:ascii="Arial" w:hAnsi="Arial" w:cs="Arial"/>
        </w:rPr>
        <w:t xml:space="preserve"> – whose standards rank them at National level or that display National level potential with their elite Broomball training.  </w:t>
      </w:r>
    </w:p>
    <w:p w14:paraId="60EE9157" w14:textId="77777777" w:rsidR="00AF52C5" w:rsidRDefault="00AF52C5" w:rsidP="00AF52C5">
      <w:pPr>
        <w:rPr>
          <w:rFonts w:ascii="Arial" w:hAnsi="Arial" w:cs="Arial"/>
        </w:rPr>
      </w:pPr>
    </w:p>
    <w:p w14:paraId="3B4A9611" w14:textId="10D19E2F" w:rsidR="00AF52C5" w:rsidRDefault="00AF52C5" w:rsidP="00AF52C5">
      <w:pPr>
        <w:rPr>
          <w:rFonts w:ascii="Arial" w:hAnsi="Arial" w:cs="Arial"/>
        </w:rPr>
      </w:pPr>
      <w:r>
        <w:rPr>
          <w:rFonts w:ascii="Arial" w:hAnsi="Arial" w:cs="Arial"/>
        </w:rPr>
        <w:t xml:space="preserve">TYPE B ATHLETES – </w:t>
      </w:r>
      <w:r w:rsidR="00672BB4">
        <w:rPr>
          <w:rFonts w:ascii="Arial" w:hAnsi="Arial" w:cs="Arial"/>
        </w:rPr>
        <w:t xml:space="preserve">individuals </w:t>
      </w:r>
      <w:r>
        <w:rPr>
          <w:rFonts w:ascii="Arial" w:hAnsi="Arial" w:cs="Arial"/>
        </w:rPr>
        <w:t>representing Saskatchewan at the Juvenile National Broomball Championships.</w:t>
      </w:r>
      <w:r w:rsidR="00672BB4">
        <w:rPr>
          <w:rFonts w:ascii="Arial" w:hAnsi="Arial" w:cs="Arial"/>
        </w:rPr>
        <w:t xml:space="preserve"> (Cheque written to team)</w:t>
      </w:r>
    </w:p>
    <w:p w14:paraId="376BCD63" w14:textId="77777777" w:rsidR="00AF52C5" w:rsidRDefault="00AF52C5" w:rsidP="00AF52C5">
      <w:pPr>
        <w:rPr>
          <w:rFonts w:ascii="Arial" w:hAnsi="Arial" w:cs="Arial"/>
        </w:rPr>
      </w:pPr>
    </w:p>
    <w:p w14:paraId="3DB3262F" w14:textId="77777777" w:rsidR="00AF52C5" w:rsidRPr="00AF52C5" w:rsidRDefault="00AF52C5" w:rsidP="00AF52C5">
      <w:pPr>
        <w:jc w:val="center"/>
        <w:rPr>
          <w:rFonts w:ascii="Arial" w:hAnsi="Arial" w:cs="Arial"/>
          <w:b/>
          <w:u w:val="single"/>
        </w:rPr>
      </w:pPr>
      <w:r w:rsidRPr="00AF52C5">
        <w:rPr>
          <w:rFonts w:ascii="Arial" w:hAnsi="Arial" w:cs="Arial"/>
          <w:b/>
          <w:u w:val="single"/>
        </w:rPr>
        <w:t>TYPE A GUIDELINES</w:t>
      </w:r>
    </w:p>
    <w:p w14:paraId="1CCC9D09" w14:textId="77777777" w:rsidR="00AF52C5" w:rsidRDefault="00AF52C5" w:rsidP="00AF52C5">
      <w:pPr>
        <w:rPr>
          <w:rFonts w:ascii="Arial" w:hAnsi="Arial" w:cs="Arial"/>
        </w:rPr>
      </w:pPr>
    </w:p>
    <w:p w14:paraId="70B13271" w14:textId="77777777" w:rsidR="00AF52C5" w:rsidRDefault="00AF52C5" w:rsidP="00AF52C5">
      <w:pPr>
        <w:rPr>
          <w:rFonts w:ascii="Arial" w:hAnsi="Arial" w:cs="Arial"/>
        </w:rPr>
      </w:pPr>
      <w:r>
        <w:rPr>
          <w:rFonts w:ascii="Arial" w:hAnsi="Arial" w:cs="Arial"/>
        </w:rPr>
        <w:t>Only Juvenile aged athletes or graduating Juveniles in their first three years of Senior are eligible for TYPE A funding.  Qualifying Juvenile and Senior athletes must compete at the highest level possible in their category.</w:t>
      </w:r>
    </w:p>
    <w:p w14:paraId="58E90087" w14:textId="77777777" w:rsidR="00AF52C5" w:rsidRDefault="00AF52C5" w:rsidP="00AF52C5">
      <w:pPr>
        <w:rPr>
          <w:rFonts w:ascii="Arial" w:hAnsi="Arial" w:cs="Arial"/>
        </w:rPr>
      </w:pPr>
    </w:p>
    <w:p w14:paraId="7DC60F09" w14:textId="77777777" w:rsidR="00AF52C5" w:rsidRPr="00AF52C5" w:rsidRDefault="00AF52C5" w:rsidP="00AF52C5">
      <w:pPr>
        <w:rPr>
          <w:rFonts w:ascii="Arial" w:hAnsi="Arial" w:cs="Arial"/>
          <w:u w:val="single"/>
        </w:rPr>
      </w:pPr>
      <w:r w:rsidRPr="00AF52C5">
        <w:rPr>
          <w:rFonts w:ascii="Arial" w:hAnsi="Arial" w:cs="Arial"/>
          <w:u w:val="single"/>
        </w:rPr>
        <w:t>TIMELINES</w:t>
      </w:r>
      <w:r w:rsidRPr="00AF52C5">
        <w:rPr>
          <w:rFonts w:ascii="Arial" w:hAnsi="Arial" w:cs="Arial"/>
          <w:u w:val="single"/>
        </w:rPr>
        <w:br/>
      </w:r>
    </w:p>
    <w:p w14:paraId="323BBDDD" w14:textId="77777777" w:rsidR="00AF52C5" w:rsidRDefault="00AF52C5" w:rsidP="00AF52C5">
      <w:pPr>
        <w:rPr>
          <w:rFonts w:ascii="Arial" w:hAnsi="Arial" w:cs="Arial"/>
        </w:rPr>
      </w:pPr>
      <w:r w:rsidRPr="00AF52C5">
        <w:rPr>
          <w:rFonts w:ascii="Arial" w:hAnsi="Arial" w:cs="Arial"/>
          <w:b/>
        </w:rPr>
        <w:t>November 1</w:t>
      </w:r>
      <w:r w:rsidRPr="00AF52C5">
        <w:rPr>
          <w:rFonts w:ascii="Arial" w:hAnsi="Arial" w:cs="Arial"/>
          <w:b/>
          <w:vertAlign w:val="superscript"/>
        </w:rPr>
        <w:t>st</w:t>
      </w:r>
      <w:r>
        <w:rPr>
          <w:rFonts w:ascii="Arial" w:hAnsi="Arial" w:cs="Arial"/>
        </w:rPr>
        <w:t xml:space="preserve"> – Applications and information packages distributed</w:t>
      </w:r>
    </w:p>
    <w:p w14:paraId="38EF88D9" w14:textId="77777777" w:rsidR="00AF52C5" w:rsidRDefault="00AF52C5" w:rsidP="00AF52C5">
      <w:pPr>
        <w:rPr>
          <w:rFonts w:ascii="Arial" w:hAnsi="Arial" w:cs="Arial"/>
        </w:rPr>
      </w:pPr>
    </w:p>
    <w:p w14:paraId="5861C432" w14:textId="77777777" w:rsidR="00AF52C5" w:rsidRDefault="00520FA9" w:rsidP="00AF52C5">
      <w:pPr>
        <w:rPr>
          <w:rFonts w:ascii="Arial" w:hAnsi="Arial" w:cs="Arial"/>
        </w:rPr>
      </w:pPr>
      <w:r w:rsidRPr="00AF52C5">
        <w:rPr>
          <w:rFonts w:ascii="Arial" w:hAnsi="Arial" w:cs="Arial"/>
          <w:b/>
        </w:rPr>
        <w:t>December 15</w:t>
      </w:r>
      <w:r w:rsidRPr="00AF52C5">
        <w:rPr>
          <w:rFonts w:ascii="Arial" w:hAnsi="Arial" w:cs="Arial"/>
          <w:b/>
          <w:vertAlign w:val="superscript"/>
        </w:rPr>
        <w:t>th</w:t>
      </w:r>
      <w:r>
        <w:rPr>
          <w:rFonts w:ascii="Arial" w:hAnsi="Arial" w:cs="Arial"/>
        </w:rPr>
        <w:t xml:space="preserve"> </w:t>
      </w:r>
      <w:r w:rsidR="00AF52C5">
        <w:rPr>
          <w:rFonts w:ascii="Arial" w:hAnsi="Arial" w:cs="Arial"/>
        </w:rPr>
        <w:t xml:space="preserve">– Deadline for TYPE A applications to be </w:t>
      </w:r>
      <w:proofErr w:type="gramStart"/>
      <w:r w:rsidR="00AF52C5">
        <w:rPr>
          <w:rFonts w:ascii="Arial" w:hAnsi="Arial" w:cs="Arial"/>
        </w:rPr>
        <w:t>in to</w:t>
      </w:r>
      <w:proofErr w:type="gramEnd"/>
      <w:r w:rsidR="00AF52C5">
        <w:rPr>
          <w:rFonts w:ascii="Arial" w:hAnsi="Arial" w:cs="Arial"/>
        </w:rPr>
        <w:t xml:space="preserve"> the SBA office</w:t>
      </w:r>
    </w:p>
    <w:p w14:paraId="563A2644" w14:textId="77777777" w:rsidR="00AF52C5" w:rsidRDefault="00AF52C5" w:rsidP="00AF52C5">
      <w:pPr>
        <w:rPr>
          <w:rFonts w:ascii="Arial" w:hAnsi="Arial" w:cs="Arial"/>
        </w:rPr>
      </w:pPr>
    </w:p>
    <w:p w14:paraId="0FDAF1F2" w14:textId="77777777" w:rsidR="00AF52C5" w:rsidRDefault="00AF52C5" w:rsidP="00AF52C5">
      <w:pPr>
        <w:rPr>
          <w:rFonts w:ascii="Arial" w:hAnsi="Arial" w:cs="Arial"/>
        </w:rPr>
      </w:pPr>
      <w:r w:rsidRPr="00AF52C5">
        <w:rPr>
          <w:rFonts w:ascii="Arial" w:hAnsi="Arial" w:cs="Arial"/>
          <w:b/>
        </w:rPr>
        <w:t xml:space="preserve">January </w:t>
      </w:r>
      <w:r w:rsidR="00520FA9">
        <w:rPr>
          <w:rFonts w:ascii="Arial" w:hAnsi="Arial" w:cs="Arial"/>
          <w:b/>
        </w:rPr>
        <w:t>15</w:t>
      </w:r>
      <w:r w:rsidR="00520FA9" w:rsidRPr="00520FA9">
        <w:rPr>
          <w:rFonts w:ascii="Arial" w:hAnsi="Arial" w:cs="Arial"/>
          <w:b/>
          <w:vertAlign w:val="superscript"/>
        </w:rPr>
        <w:t>th</w:t>
      </w:r>
      <w:r w:rsidR="004159C7">
        <w:rPr>
          <w:rFonts w:ascii="Arial" w:hAnsi="Arial" w:cs="Arial"/>
          <w:b/>
          <w:vertAlign w:val="superscript"/>
        </w:rPr>
        <w:t xml:space="preserve"> </w:t>
      </w:r>
      <w:r>
        <w:rPr>
          <w:rFonts w:ascii="Arial" w:hAnsi="Arial" w:cs="Arial"/>
        </w:rPr>
        <w:t xml:space="preserve">– Successful TYPE A </w:t>
      </w:r>
      <w:proofErr w:type="gramStart"/>
      <w:r>
        <w:rPr>
          <w:rFonts w:ascii="Arial" w:hAnsi="Arial" w:cs="Arial"/>
        </w:rPr>
        <w:t>athletes</w:t>
      </w:r>
      <w:proofErr w:type="gramEnd"/>
      <w:r>
        <w:rPr>
          <w:rFonts w:ascii="Arial" w:hAnsi="Arial" w:cs="Arial"/>
        </w:rPr>
        <w:t xml:space="preserve"> contracts returned to the SBA with receipts and report to date</w:t>
      </w:r>
    </w:p>
    <w:p w14:paraId="5D809253" w14:textId="77777777" w:rsidR="00AF52C5" w:rsidRDefault="00AF52C5" w:rsidP="00AF52C5">
      <w:pPr>
        <w:rPr>
          <w:rFonts w:ascii="Arial" w:hAnsi="Arial" w:cs="Arial"/>
        </w:rPr>
      </w:pPr>
    </w:p>
    <w:p w14:paraId="287A69F2" w14:textId="77777777" w:rsidR="00AF52C5" w:rsidRDefault="00AF52C5" w:rsidP="00AF52C5">
      <w:pPr>
        <w:rPr>
          <w:rFonts w:ascii="Arial" w:hAnsi="Arial" w:cs="Arial"/>
        </w:rPr>
      </w:pPr>
      <w:r w:rsidRPr="00AF52C5">
        <w:rPr>
          <w:rFonts w:ascii="Arial" w:hAnsi="Arial" w:cs="Arial"/>
          <w:b/>
        </w:rPr>
        <w:t>May 1</w:t>
      </w:r>
      <w:r w:rsidRPr="00AF52C5">
        <w:rPr>
          <w:rFonts w:ascii="Arial" w:hAnsi="Arial" w:cs="Arial"/>
          <w:b/>
          <w:vertAlign w:val="superscript"/>
        </w:rPr>
        <w:t>st</w:t>
      </w:r>
      <w:r w:rsidRPr="00AF52C5">
        <w:rPr>
          <w:rFonts w:ascii="Arial" w:hAnsi="Arial" w:cs="Arial"/>
          <w:b/>
        </w:rPr>
        <w:t xml:space="preserve"> </w:t>
      </w:r>
      <w:r>
        <w:rPr>
          <w:rFonts w:ascii="Arial" w:hAnsi="Arial" w:cs="Arial"/>
        </w:rPr>
        <w:t xml:space="preserve">– Follow up reports </w:t>
      </w:r>
      <w:proofErr w:type="gramStart"/>
      <w:r>
        <w:rPr>
          <w:rFonts w:ascii="Arial" w:hAnsi="Arial" w:cs="Arial"/>
        </w:rPr>
        <w:t>in to</w:t>
      </w:r>
      <w:proofErr w:type="gramEnd"/>
      <w:r>
        <w:rPr>
          <w:rFonts w:ascii="Arial" w:hAnsi="Arial" w:cs="Arial"/>
        </w:rPr>
        <w:t xml:space="preserve"> the SBA office</w:t>
      </w:r>
    </w:p>
    <w:p w14:paraId="7B3F430D" w14:textId="77777777" w:rsidR="00AF52C5" w:rsidRDefault="00AF52C5" w:rsidP="00AF52C5">
      <w:pPr>
        <w:rPr>
          <w:rFonts w:ascii="Arial" w:hAnsi="Arial" w:cs="Arial"/>
        </w:rPr>
      </w:pPr>
    </w:p>
    <w:p w14:paraId="44FC3745" w14:textId="77777777" w:rsidR="00AF52C5" w:rsidRDefault="00AF52C5" w:rsidP="00AF52C5">
      <w:pPr>
        <w:rPr>
          <w:rFonts w:ascii="Arial" w:hAnsi="Arial" w:cs="Arial"/>
        </w:rPr>
      </w:pPr>
      <w:r w:rsidRPr="00AF52C5">
        <w:rPr>
          <w:rFonts w:ascii="Arial" w:hAnsi="Arial" w:cs="Arial"/>
          <w:b/>
        </w:rPr>
        <w:t>May 15</w:t>
      </w:r>
      <w:r w:rsidRPr="00AF52C5">
        <w:rPr>
          <w:rFonts w:ascii="Arial" w:hAnsi="Arial" w:cs="Arial"/>
          <w:b/>
          <w:vertAlign w:val="superscript"/>
        </w:rPr>
        <w:t>th</w:t>
      </w:r>
      <w:r w:rsidR="004159C7">
        <w:rPr>
          <w:rFonts w:ascii="Arial" w:hAnsi="Arial" w:cs="Arial"/>
        </w:rPr>
        <w:t xml:space="preserve"> - </w:t>
      </w:r>
      <w:r w:rsidR="00520FA9">
        <w:rPr>
          <w:rFonts w:ascii="Arial" w:hAnsi="Arial" w:cs="Arial"/>
        </w:rPr>
        <w:t xml:space="preserve">Cheques </w:t>
      </w:r>
      <w:r w:rsidR="004159C7">
        <w:rPr>
          <w:rFonts w:ascii="Arial" w:hAnsi="Arial" w:cs="Arial"/>
        </w:rPr>
        <w:t>issued</w:t>
      </w:r>
    </w:p>
    <w:p w14:paraId="1AE11B20" w14:textId="77777777" w:rsidR="00AF52C5" w:rsidRDefault="00AF52C5" w:rsidP="00AF52C5">
      <w:pPr>
        <w:rPr>
          <w:rFonts w:ascii="Arial" w:hAnsi="Arial" w:cs="Arial"/>
        </w:rPr>
      </w:pPr>
    </w:p>
    <w:p w14:paraId="48DA51EC" w14:textId="77777777" w:rsidR="000966B9" w:rsidRPr="00A4555D" w:rsidRDefault="000966B9" w:rsidP="00AF52C5">
      <w:pPr>
        <w:rPr>
          <w:rFonts w:ascii="Arial" w:hAnsi="Arial" w:cs="Arial"/>
          <w:u w:val="single"/>
        </w:rPr>
      </w:pPr>
      <w:r w:rsidRPr="00A4555D">
        <w:rPr>
          <w:rFonts w:ascii="Arial" w:hAnsi="Arial" w:cs="Arial"/>
          <w:u w:val="single"/>
        </w:rPr>
        <w:t>DISTRIBUTION</w:t>
      </w:r>
    </w:p>
    <w:p w14:paraId="7A85A685" w14:textId="77777777" w:rsidR="000966B9" w:rsidRDefault="000966B9" w:rsidP="00AF52C5">
      <w:pPr>
        <w:rPr>
          <w:rFonts w:ascii="Arial" w:hAnsi="Arial" w:cs="Arial"/>
        </w:rPr>
      </w:pPr>
    </w:p>
    <w:p w14:paraId="0F170C74" w14:textId="7E505744" w:rsidR="000966B9" w:rsidRDefault="000966B9" w:rsidP="00AF52C5">
      <w:pPr>
        <w:rPr>
          <w:rFonts w:ascii="Arial" w:hAnsi="Arial" w:cs="Arial"/>
        </w:rPr>
      </w:pPr>
      <w:r>
        <w:rPr>
          <w:rFonts w:ascii="Arial" w:hAnsi="Arial" w:cs="Arial"/>
        </w:rPr>
        <w:t>Athlete Assistance packages are sent to the following individuals:</w:t>
      </w:r>
    </w:p>
    <w:p w14:paraId="02456FD2" w14:textId="77777777" w:rsidR="000966B9" w:rsidRDefault="000966B9" w:rsidP="00AF52C5">
      <w:pPr>
        <w:rPr>
          <w:rFonts w:ascii="Arial" w:hAnsi="Arial" w:cs="Arial"/>
        </w:rPr>
      </w:pPr>
      <w:r>
        <w:rPr>
          <w:rFonts w:ascii="Arial" w:hAnsi="Arial" w:cs="Arial"/>
        </w:rPr>
        <w:t>- all minor coaches*, league reps*, and SBA Executive members*</w:t>
      </w:r>
    </w:p>
    <w:p w14:paraId="3CDF8F2D" w14:textId="77777777" w:rsidR="000966B9" w:rsidRPr="008039F4" w:rsidRDefault="000966B9" w:rsidP="00AF52C5">
      <w:pPr>
        <w:rPr>
          <w:rFonts w:ascii="Arial" w:hAnsi="Arial" w:cs="Arial"/>
          <w:b/>
          <w:i/>
        </w:rPr>
      </w:pPr>
      <w:r w:rsidRPr="008039F4">
        <w:rPr>
          <w:rFonts w:ascii="Arial" w:hAnsi="Arial" w:cs="Arial"/>
          <w:b/>
          <w:i/>
        </w:rPr>
        <w:t xml:space="preserve">Individuals noted with a * are responsible to ensure that the information is distributed </w:t>
      </w:r>
      <w:r w:rsidR="008039F4" w:rsidRPr="008039F4">
        <w:rPr>
          <w:rFonts w:ascii="Arial" w:hAnsi="Arial" w:cs="Arial"/>
          <w:b/>
          <w:i/>
        </w:rPr>
        <w:t>to all eligible athletes in their area.</w:t>
      </w:r>
    </w:p>
    <w:p w14:paraId="67847A8E" w14:textId="77777777" w:rsidR="000966B9" w:rsidRDefault="000966B9" w:rsidP="00AF52C5">
      <w:pPr>
        <w:rPr>
          <w:rFonts w:ascii="Arial" w:hAnsi="Arial" w:cs="Arial"/>
        </w:rPr>
      </w:pPr>
    </w:p>
    <w:p w14:paraId="605E75D2" w14:textId="77777777" w:rsidR="004159C7" w:rsidRDefault="004159C7" w:rsidP="00AF52C5">
      <w:pPr>
        <w:rPr>
          <w:rFonts w:ascii="Arial" w:hAnsi="Arial" w:cs="Arial"/>
        </w:rPr>
      </w:pPr>
    </w:p>
    <w:p w14:paraId="22DAEA22" w14:textId="77777777" w:rsidR="004159C7" w:rsidRDefault="004159C7" w:rsidP="00AF52C5">
      <w:pPr>
        <w:rPr>
          <w:rFonts w:ascii="Arial" w:hAnsi="Arial" w:cs="Arial"/>
        </w:rPr>
      </w:pPr>
    </w:p>
    <w:p w14:paraId="4354E2F5" w14:textId="77777777" w:rsidR="004159C7" w:rsidRDefault="004159C7" w:rsidP="00AF52C5">
      <w:pPr>
        <w:rPr>
          <w:rFonts w:ascii="Arial" w:hAnsi="Arial" w:cs="Arial"/>
        </w:rPr>
      </w:pPr>
    </w:p>
    <w:p w14:paraId="2A93AB38" w14:textId="77777777" w:rsidR="00801858" w:rsidRDefault="00801858" w:rsidP="00AF52C5">
      <w:pPr>
        <w:rPr>
          <w:rFonts w:ascii="Arial" w:hAnsi="Arial" w:cs="Arial"/>
        </w:rPr>
      </w:pPr>
    </w:p>
    <w:p w14:paraId="7E1C517E" w14:textId="6B30CA8E" w:rsidR="00801858" w:rsidRDefault="00801858" w:rsidP="00AF52C5">
      <w:pPr>
        <w:rPr>
          <w:rFonts w:ascii="Arial" w:hAnsi="Arial" w:cs="Arial"/>
        </w:rPr>
      </w:pPr>
    </w:p>
    <w:p w14:paraId="49D7975B" w14:textId="6ED65BF1" w:rsidR="00672BB4" w:rsidRDefault="00672BB4" w:rsidP="00AF52C5">
      <w:pPr>
        <w:rPr>
          <w:rFonts w:ascii="Arial" w:hAnsi="Arial" w:cs="Arial"/>
        </w:rPr>
      </w:pPr>
    </w:p>
    <w:p w14:paraId="30921D3F" w14:textId="7078B48E" w:rsidR="00672BB4" w:rsidRDefault="00672BB4" w:rsidP="00AF52C5">
      <w:pPr>
        <w:rPr>
          <w:rFonts w:ascii="Arial" w:hAnsi="Arial" w:cs="Arial"/>
        </w:rPr>
      </w:pPr>
    </w:p>
    <w:p w14:paraId="61B38E0A" w14:textId="77777777" w:rsidR="00672BB4" w:rsidRDefault="00672BB4" w:rsidP="00AF52C5">
      <w:pPr>
        <w:rPr>
          <w:rFonts w:ascii="Arial" w:hAnsi="Arial" w:cs="Arial"/>
        </w:rPr>
      </w:pPr>
    </w:p>
    <w:p w14:paraId="1F6F39EC" w14:textId="77777777" w:rsidR="009219AE" w:rsidRDefault="009219AE" w:rsidP="00AF52C5">
      <w:pPr>
        <w:rPr>
          <w:rFonts w:ascii="Arial" w:hAnsi="Arial" w:cs="Arial"/>
        </w:rPr>
      </w:pPr>
    </w:p>
    <w:p w14:paraId="090DE2FC" w14:textId="77777777" w:rsidR="00AF52C5" w:rsidRPr="00A4555D" w:rsidRDefault="00A4555D" w:rsidP="00AF52C5">
      <w:pPr>
        <w:rPr>
          <w:rFonts w:ascii="Arial" w:hAnsi="Arial" w:cs="Arial"/>
          <w:u w:val="single"/>
        </w:rPr>
      </w:pPr>
      <w:r w:rsidRPr="00A4555D">
        <w:rPr>
          <w:rFonts w:ascii="Arial" w:hAnsi="Arial" w:cs="Arial"/>
          <w:u w:val="single"/>
        </w:rPr>
        <w:lastRenderedPageBreak/>
        <w:t>FINANCIAL ASSISTANCE</w:t>
      </w:r>
    </w:p>
    <w:p w14:paraId="74C9A5A0" w14:textId="77777777" w:rsidR="00A4555D" w:rsidRDefault="00A4555D" w:rsidP="00AF52C5">
      <w:pPr>
        <w:rPr>
          <w:rFonts w:ascii="Arial" w:hAnsi="Arial" w:cs="Arial"/>
        </w:rPr>
      </w:pPr>
    </w:p>
    <w:p w14:paraId="76E3E149" w14:textId="77777777" w:rsidR="00A4555D" w:rsidRDefault="00A4555D" w:rsidP="00AF52C5">
      <w:pPr>
        <w:rPr>
          <w:rFonts w:ascii="Arial" w:hAnsi="Arial" w:cs="Arial"/>
        </w:rPr>
      </w:pPr>
      <w:r>
        <w:rPr>
          <w:rFonts w:ascii="Arial" w:hAnsi="Arial" w:cs="Arial"/>
        </w:rPr>
        <w:t>TYPE A: Athletes receiving TYPE A assistance are eligible to receive the following:</w:t>
      </w:r>
    </w:p>
    <w:p w14:paraId="1F469898" w14:textId="77777777" w:rsidR="00A4555D" w:rsidRDefault="00A4555D" w:rsidP="00AF52C5">
      <w:pPr>
        <w:rPr>
          <w:rFonts w:ascii="Arial" w:hAnsi="Arial" w:cs="Arial"/>
        </w:rPr>
      </w:pPr>
    </w:p>
    <w:p w14:paraId="7258C86C" w14:textId="6E9B50AA" w:rsidR="00A4555D" w:rsidRDefault="00A4555D" w:rsidP="00A4555D">
      <w:pPr>
        <w:ind w:left="360" w:hanging="360"/>
        <w:rPr>
          <w:rFonts w:ascii="Arial" w:hAnsi="Arial" w:cs="Arial"/>
        </w:rPr>
      </w:pPr>
      <w:r>
        <w:rPr>
          <w:rFonts w:ascii="Arial" w:hAnsi="Arial" w:cs="Arial"/>
        </w:rPr>
        <w:t>1.</w:t>
      </w:r>
      <w:r>
        <w:rPr>
          <w:rFonts w:ascii="Arial" w:hAnsi="Arial" w:cs="Arial"/>
        </w:rPr>
        <w:tab/>
        <w:t xml:space="preserve">Eligible athletes attending a recognized post secondary institution </w:t>
      </w:r>
      <w:r w:rsidR="00973B8C">
        <w:rPr>
          <w:rFonts w:ascii="Arial" w:hAnsi="Arial" w:cs="Arial"/>
        </w:rPr>
        <w:t>will be given a higher priority.</w:t>
      </w:r>
    </w:p>
    <w:p w14:paraId="530DC2D5" w14:textId="77777777" w:rsidR="00A4555D" w:rsidRDefault="00A4555D" w:rsidP="00A4555D">
      <w:pPr>
        <w:ind w:left="360" w:hanging="360"/>
        <w:rPr>
          <w:rFonts w:ascii="Arial" w:hAnsi="Arial" w:cs="Arial"/>
        </w:rPr>
      </w:pPr>
    </w:p>
    <w:p w14:paraId="51F838EC" w14:textId="28765169" w:rsidR="00A4555D" w:rsidRDefault="00A4555D" w:rsidP="00A4555D">
      <w:pPr>
        <w:ind w:left="360" w:hanging="360"/>
        <w:rPr>
          <w:rFonts w:ascii="Arial" w:hAnsi="Arial" w:cs="Arial"/>
        </w:rPr>
      </w:pPr>
      <w:r>
        <w:rPr>
          <w:rFonts w:ascii="Arial" w:hAnsi="Arial" w:cs="Arial"/>
        </w:rPr>
        <w:t>2.</w:t>
      </w:r>
      <w:r>
        <w:rPr>
          <w:rFonts w:ascii="Arial" w:hAnsi="Arial" w:cs="Arial"/>
        </w:rPr>
        <w:tab/>
      </w:r>
      <w:r w:rsidR="00E96EBE">
        <w:rPr>
          <w:rFonts w:ascii="Arial" w:hAnsi="Arial" w:cs="Arial"/>
        </w:rPr>
        <w:t>Athletes can receive up to a maximum of $500.</w:t>
      </w:r>
    </w:p>
    <w:p w14:paraId="3AACA3E1" w14:textId="77777777" w:rsidR="00A4555D" w:rsidRDefault="00A4555D" w:rsidP="00A4555D">
      <w:pPr>
        <w:ind w:left="360" w:hanging="360"/>
        <w:rPr>
          <w:rFonts w:ascii="Arial" w:hAnsi="Arial" w:cs="Arial"/>
        </w:rPr>
      </w:pPr>
    </w:p>
    <w:p w14:paraId="0C17C908" w14:textId="6C9EA191" w:rsidR="00A4555D" w:rsidRDefault="00A4555D" w:rsidP="00A4555D">
      <w:pPr>
        <w:ind w:left="360" w:hanging="360"/>
        <w:rPr>
          <w:rFonts w:ascii="Arial" w:hAnsi="Arial" w:cs="Arial"/>
        </w:rPr>
      </w:pPr>
      <w:r>
        <w:rPr>
          <w:rFonts w:ascii="Arial" w:hAnsi="Arial" w:cs="Arial"/>
        </w:rPr>
        <w:t>3.</w:t>
      </w:r>
      <w:r>
        <w:rPr>
          <w:rFonts w:ascii="Arial" w:hAnsi="Arial" w:cs="Arial"/>
        </w:rPr>
        <w:tab/>
        <w:t xml:space="preserve">A total of $1500.00 is available to be divided between TYPE A athletes.  The number of TYPE A awards is limited by the above noted total.  </w:t>
      </w:r>
      <w:r w:rsidR="00FC62DC">
        <w:rPr>
          <w:rFonts w:ascii="Arial" w:hAnsi="Arial" w:cs="Arial"/>
        </w:rPr>
        <w:t xml:space="preserve">If there are a large </w:t>
      </w:r>
      <w:proofErr w:type="gramStart"/>
      <w:r w:rsidR="00FC62DC">
        <w:rPr>
          <w:rFonts w:ascii="Arial" w:hAnsi="Arial" w:cs="Arial"/>
        </w:rPr>
        <w:t>amount</w:t>
      </w:r>
      <w:proofErr w:type="gramEnd"/>
      <w:r w:rsidR="00FC62DC">
        <w:rPr>
          <w:rFonts w:ascii="Arial" w:hAnsi="Arial" w:cs="Arial"/>
        </w:rPr>
        <w:t xml:space="preserve"> of applicants this amount can be adjusted by the committee.  </w:t>
      </w:r>
    </w:p>
    <w:p w14:paraId="0787E6AA" w14:textId="77777777" w:rsidR="00A4555D" w:rsidRDefault="00A4555D" w:rsidP="00A4555D">
      <w:pPr>
        <w:ind w:left="360" w:hanging="360"/>
        <w:rPr>
          <w:rFonts w:ascii="Arial" w:hAnsi="Arial" w:cs="Arial"/>
        </w:rPr>
      </w:pPr>
    </w:p>
    <w:p w14:paraId="03A8C86D" w14:textId="77777777" w:rsidR="00A4555D" w:rsidRPr="00A4555D" w:rsidRDefault="00A4555D" w:rsidP="00A4555D">
      <w:pPr>
        <w:ind w:left="360" w:hanging="360"/>
        <w:rPr>
          <w:rFonts w:ascii="Arial" w:hAnsi="Arial" w:cs="Arial"/>
          <w:b/>
          <w:u w:val="single"/>
        </w:rPr>
      </w:pPr>
      <w:r w:rsidRPr="00A4555D">
        <w:rPr>
          <w:rFonts w:ascii="Arial" w:hAnsi="Arial" w:cs="Arial"/>
          <w:b/>
          <w:u w:val="single"/>
        </w:rPr>
        <w:t>TYPE A – APPLICATION</w:t>
      </w:r>
    </w:p>
    <w:p w14:paraId="7D1DA7B4" w14:textId="77777777" w:rsidR="00A4555D" w:rsidRDefault="00A4555D" w:rsidP="00A4555D">
      <w:pPr>
        <w:ind w:left="360" w:hanging="360"/>
        <w:rPr>
          <w:rFonts w:ascii="Arial" w:hAnsi="Arial" w:cs="Arial"/>
        </w:rPr>
      </w:pPr>
    </w:p>
    <w:p w14:paraId="75B7A7BD" w14:textId="77777777" w:rsidR="00A4555D" w:rsidRDefault="00A4555D" w:rsidP="00A4555D">
      <w:pPr>
        <w:rPr>
          <w:rFonts w:ascii="Arial" w:hAnsi="Arial" w:cs="Arial"/>
        </w:rPr>
      </w:pPr>
      <w:r>
        <w:rPr>
          <w:rFonts w:ascii="Arial" w:hAnsi="Arial" w:cs="Arial"/>
        </w:rPr>
        <w:t xml:space="preserve">A limited number of awards will be given to individual athletes considered by the selection committee to be elite.  </w:t>
      </w:r>
    </w:p>
    <w:p w14:paraId="21AAE789" w14:textId="77777777" w:rsidR="00A4555D" w:rsidRDefault="00A4555D" w:rsidP="00A4555D">
      <w:pPr>
        <w:rPr>
          <w:rFonts w:ascii="Arial" w:hAnsi="Arial" w:cs="Arial"/>
        </w:rPr>
      </w:pPr>
    </w:p>
    <w:p w14:paraId="34813F92" w14:textId="77777777" w:rsidR="00A4555D" w:rsidRDefault="00A4555D" w:rsidP="00A4555D">
      <w:pPr>
        <w:rPr>
          <w:rFonts w:ascii="Arial" w:hAnsi="Arial" w:cs="Arial"/>
        </w:rPr>
      </w:pPr>
      <w:r>
        <w:rPr>
          <w:rFonts w:ascii="Arial" w:hAnsi="Arial" w:cs="Arial"/>
        </w:rPr>
        <w:t>Applicants must:</w:t>
      </w:r>
    </w:p>
    <w:p w14:paraId="5D70A4D8" w14:textId="77777777" w:rsidR="00A4555D" w:rsidRDefault="00A4555D" w:rsidP="00A4555D">
      <w:pPr>
        <w:ind w:left="360" w:hanging="360"/>
        <w:rPr>
          <w:rFonts w:ascii="Arial" w:hAnsi="Arial" w:cs="Arial"/>
        </w:rPr>
      </w:pPr>
      <w:r>
        <w:rPr>
          <w:rFonts w:ascii="Arial" w:hAnsi="Arial" w:cs="Arial"/>
        </w:rPr>
        <w:t>1.</w:t>
      </w:r>
      <w:r>
        <w:rPr>
          <w:rFonts w:ascii="Arial" w:hAnsi="Arial" w:cs="Arial"/>
        </w:rPr>
        <w:tab/>
        <w:t xml:space="preserve">Demonstrate above average skill, interest, and dedication to the sport of Broomball and programs of the SBA.  </w:t>
      </w:r>
    </w:p>
    <w:p w14:paraId="4570E662" w14:textId="77777777" w:rsidR="00A4555D" w:rsidRDefault="00A4555D" w:rsidP="00A4555D">
      <w:pPr>
        <w:ind w:left="360" w:hanging="360"/>
        <w:rPr>
          <w:rFonts w:ascii="Arial" w:hAnsi="Arial" w:cs="Arial"/>
        </w:rPr>
      </w:pPr>
      <w:r>
        <w:rPr>
          <w:rFonts w:ascii="Arial" w:hAnsi="Arial" w:cs="Arial"/>
        </w:rPr>
        <w:t>2.</w:t>
      </w:r>
      <w:r>
        <w:rPr>
          <w:rFonts w:ascii="Arial" w:hAnsi="Arial" w:cs="Arial"/>
        </w:rPr>
        <w:tab/>
        <w:t xml:space="preserve">Demonstrate </w:t>
      </w:r>
      <w:proofErr w:type="gramStart"/>
      <w:r>
        <w:rPr>
          <w:rFonts w:ascii="Arial" w:hAnsi="Arial" w:cs="Arial"/>
        </w:rPr>
        <w:t>past history</w:t>
      </w:r>
      <w:proofErr w:type="gramEnd"/>
      <w:r>
        <w:rPr>
          <w:rFonts w:ascii="Arial" w:hAnsi="Arial" w:cs="Arial"/>
        </w:rPr>
        <w:t xml:space="preserve"> of Broomball involvement (playing and non-playing) and commitment to future Broomball development.</w:t>
      </w:r>
    </w:p>
    <w:p w14:paraId="1743175E" w14:textId="77777777" w:rsidR="00A4555D" w:rsidRDefault="00A4555D" w:rsidP="00A4555D">
      <w:pPr>
        <w:ind w:left="360" w:hanging="360"/>
        <w:rPr>
          <w:rFonts w:ascii="Arial" w:hAnsi="Arial" w:cs="Arial"/>
        </w:rPr>
      </w:pPr>
      <w:r>
        <w:rPr>
          <w:rFonts w:ascii="Arial" w:hAnsi="Arial" w:cs="Arial"/>
        </w:rPr>
        <w:t>3.</w:t>
      </w:r>
      <w:r>
        <w:rPr>
          <w:rFonts w:ascii="Arial" w:hAnsi="Arial" w:cs="Arial"/>
        </w:rPr>
        <w:tab/>
      </w:r>
      <w:r w:rsidR="00DA113E">
        <w:rPr>
          <w:rFonts w:ascii="Arial" w:hAnsi="Arial" w:cs="Arial"/>
        </w:rPr>
        <w:t>Be a member in good standing of the SBA throughout the current year.</w:t>
      </w:r>
    </w:p>
    <w:p w14:paraId="03E43BDB" w14:textId="77777777" w:rsidR="00DA113E" w:rsidRDefault="00DA113E" w:rsidP="00A4555D">
      <w:pPr>
        <w:ind w:left="360" w:hanging="360"/>
        <w:rPr>
          <w:rFonts w:ascii="Arial" w:hAnsi="Arial" w:cs="Arial"/>
        </w:rPr>
      </w:pPr>
      <w:r>
        <w:rPr>
          <w:rFonts w:ascii="Arial" w:hAnsi="Arial" w:cs="Arial"/>
        </w:rPr>
        <w:t>4.</w:t>
      </w:r>
      <w:r>
        <w:rPr>
          <w:rFonts w:ascii="Arial" w:hAnsi="Arial" w:cs="Arial"/>
        </w:rPr>
        <w:tab/>
        <w:t>Actively train and compete on a recognized Juvenile or Senior calibre team for the current year, and</w:t>
      </w:r>
    </w:p>
    <w:p w14:paraId="65D8F7B4" w14:textId="77777777" w:rsidR="00DA113E" w:rsidRDefault="00DA113E" w:rsidP="00A4555D">
      <w:pPr>
        <w:ind w:left="360" w:hanging="360"/>
        <w:rPr>
          <w:rFonts w:ascii="Arial" w:hAnsi="Arial" w:cs="Arial"/>
        </w:rPr>
      </w:pPr>
      <w:r>
        <w:rPr>
          <w:rFonts w:ascii="Arial" w:hAnsi="Arial" w:cs="Arial"/>
        </w:rPr>
        <w:t>5.</w:t>
      </w:r>
      <w:r>
        <w:rPr>
          <w:rFonts w:ascii="Arial" w:hAnsi="Arial" w:cs="Arial"/>
        </w:rPr>
        <w:tab/>
        <w:t>Assist SBA in other matters upon request.</w:t>
      </w:r>
    </w:p>
    <w:p w14:paraId="4FA3A89B" w14:textId="77777777" w:rsidR="00DA113E" w:rsidRDefault="00DA113E" w:rsidP="00A4555D">
      <w:pPr>
        <w:ind w:left="360" w:hanging="360"/>
        <w:rPr>
          <w:rFonts w:ascii="Arial" w:hAnsi="Arial" w:cs="Arial"/>
        </w:rPr>
      </w:pPr>
    </w:p>
    <w:p w14:paraId="54881195" w14:textId="77777777" w:rsidR="00DA113E" w:rsidRPr="007C2B21" w:rsidRDefault="00DA113E" w:rsidP="00DA113E">
      <w:pPr>
        <w:rPr>
          <w:rFonts w:ascii="Arial" w:hAnsi="Arial" w:cs="Arial"/>
          <w:b/>
          <w:i/>
        </w:rPr>
      </w:pPr>
      <w:r w:rsidRPr="007C2B21">
        <w:rPr>
          <w:rFonts w:ascii="Arial" w:hAnsi="Arial" w:cs="Arial"/>
          <w:b/>
          <w:i/>
        </w:rPr>
        <w:t xml:space="preserve">NOTE: </w:t>
      </w:r>
      <w:r w:rsidR="007C2B21">
        <w:rPr>
          <w:rFonts w:ascii="Arial" w:hAnsi="Arial" w:cs="Arial"/>
          <w:b/>
          <w:i/>
        </w:rPr>
        <w:t>The emphasis of the program is elite involvement.  All athletes must compete at the highest possible level in their category or they will not be eligible.</w:t>
      </w:r>
    </w:p>
    <w:p w14:paraId="031761B7" w14:textId="77777777" w:rsidR="00DA113E" w:rsidRDefault="00DA113E" w:rsidP="00A4555D">
      <w:pPr>
        <w:ind w:left="360" w:hanging="360"/>
        <w:rPr>
          <w:rFonts w:ascii="Arial" w:hAnsi="Arial" w:cs="Arial"/>
        </w:rPr>
      </w:pPr>
    </w:p>
    <w:p w14:paraId="330C6221" w14:textId="77777777" w:rsidR="00DA113E" w:rsidRDefault="00DA113E" w:rsidP="00A4555D">
      <w:pPr>
        <w:ind w:left="360" w:hanging="360"/>
        <w:rPr>
          <w:rFonts w:ascii="Arial" w:hAnsi="Arial" w:cs="Arial"/>
        </w:rPr>
      </w:pPr>
      <w:r>
        <w:rPr>
          <w:rFonts w:ascii="Arial" w:hAnsi="Arial" w:cs="Arial"/>
        </w:rPr>
        <w:t>POINTS WILL BE AWARDED IN TWO AREAS:</w:t>
      </w:r>
    </w:p>
    <w:p w14:paraId="7D1D4BC0" w14:textId="77777777" w:rsidR="00DA113E" w:rsidRDefault="00DA113E" w:rsidP="00A4555D">
      <w:pPr>
        <w:ind w:left="360" w:hanging="360"/>
        <w:rPr>
          <w:rFonts w:ascii="Arial" w:hAnsi="Arial" w:cs="Arial"/>
        </w:rPr>
      </w:pPr>
      <w:r>
        <w:rPr>
          <w:rFonts w:ascii="Arial" w:hAnsi="Arial" w:cs="Arial"/>
        </w:rPr>
        <w:t>1)</w:t>
      </w:r>
      <w:r>
        <w:rPr>
          <w:rFonts w:ascii="Arial" w:hAnsi="Arial" w:cs="Arial"/>
        </w:rPr>
        <w:tab/>
        <w:t xml:space="preserve">Physical performance </w:t>
      </w:r>
    </w:p>
    <w:p w14:paraId="67F00BB2" w14:textId="77777777" w:rsidR="00DA113E" w:rsidRDefault="00DA113E" w:rsidP="00A4555D">
      <w:pPr>
        <w:ind w:left="360" w:hanging="360"/>
        <w:rPr>
          <w:rFonts w:ascii="Arial" w:hAnsi="Arial" w:cs="Arial"/>
        </w:rPr>
      </w:pPr>
      <w:r>
        <w:rPr>
          <w:rFonts w:ascii="Arial" w:hAnsi="Arial" w:cs="Arial"/>
        </w:rPr>
        <w:t>2)</w:t>
      </w:r>
      <w:r>
        <w:rPr>
          <w:rFonts w:ascii="Arial" w:hAnsi="Arial" w:cs="Arial"/>
        </w:rPr>
        <w:tab/>
        <w:t xml:space="preserve">Dedication </w:t>
      </w:r>
      <w:r w:rsidR="007C2B21">
        <w:rPr>
          <w:rFonts w:ascii="Arial" w:hAnsi="Arial" w:cs="Arial"/>
        </w:rPr>
        <w:t>and commitment to the sport of Broomball</w:t>
      </w:r>
    </w:p>
    <w:p w14:paraId="7EFD8ABF" w14:textId="77777777" w:rsidR="007C2B21" w:rsidRDefault="007C2B21" w:rsidP="00A4555D">
      <w:pPr>
        <w:ind w:left="360" w:hanging="360"/>
        <w:rPr>
          <w:rFonts w:ascii="Arial" w:hAnsi="Arial" w:cs="Arial"/>
        </w:rPr>
      </w:pPr>
    </w:p>
    <w:p w14:paraId="5FC0AE7B" w14:textId="77777777" w:rsidR="007C2B21" w:rsidRPr="007C2B21" w:rsidRDefault="007C2B21" w:rsidP="007C2B21">
      <w:pPr>
        <w:rPr>
          <w:rFonts w:ascii="Arial" w:hAnsi="Arial" w:cs="Arial"/>
        </w:rPr>
      </w:pPr>
      <w:r w:rsidRPr="007C2B21">
        <w:rPr>
          <w:rFonts w:ascii="Arial" w:hAnsi="Arial" w:cs="Arial"/>
        </w:rPr>
        <w:t>Each applicant should clearly outline in a letter, (typed if possible) their accomplishments in Broomball – both playing and non-playing.  See guidelines attached for further details on ranking criteria.</w:t>
      </w:r>
    </w:p>
    <w:p w14:paraId="7DF29080" w14:textId="77777777" w:rsidR="007C2B21" w:rsidRDefault="007C2B21" w:rsidP="00A4555D">
      <w:pPr>
        <w:ind w:left="360" w:hanging="360"/>
        <w:rPr>
          <w:rFonts w:ascii="Arial" w:hAnsi="Arial" w:cs="Arial"/>
        </w:rPr>
      </w:pPr>
    </w:p>
    <w:p w14:paraId="5D9E8D50" w14:textId="77777777" w:rsidR="007C2B21" w:rsidRPr="007C2B21" w:rsidRDefault="007C2B21" w:rsidP="007C2B21">
      <w:pPr>
        <w:rPr>
          <w:rFonts w:ascii="Arial" w:hAnsi="Arial" w:cs="Arial"/>
          <w:b/>
          <w:i/>
        </w:rPr>
      </w:pPr>
      <w:r w:rsidRPr="007C2B21">
        <w:rPr>
          <w:rFonts w:ascii="Arial" w:hAnsi="Arial" w:cs="Arial"/>
          <w:b/>
          <w:i/>
        </w:rPr>
        <w:t>NOTE: All athletes applying should keep accurate records and receipts for any expenses incurred from the start of the season.  This will ensure that the follow up can be completed as quickly as possible should they be chosen to receive an award.</w:t>
      </w:r>
    </w:p>
    <w:p w14:paraId="26A017FF" w14:textId="77777777" w:rsidR="007C2B21" w:rsidRDefault="007C2B21">
      <w:pPr>
        <w:rPr>
          <w:rFonts w:ascii="Arial" w:hAnsi="Arial" w:cs="Arial"/>
        </w:rPr>
      </w:pPr>
    </w:p>
    <w:p w14:paraId="66C5549F" w14:textId="77777777" w:rsidR="007C2B21" w:rsidRDefault="007C2B21">
      <w:pPr>
        <w:rPr>
          <w:rFonts w:ascii="Arial" w:hAnsi="Arial" w:cs="Arial"/>
        </w:rPr>
      </w:pPr>
      <w:r>
        <w:rPr>
          <w:rFonts w:ascii="Arial" w:hAnsi="Arial" w:cs="Arial"/>
        </w:rPr>
        <w:t>FOLLOW UP REPORTS</w:t>
      </w:r>
    </w:p>
    <w:p w14:paraId="3B4C4070" w14:textId="77777777" w:rsidR="00741C1D" w:rsidRDefault="00741C1D">
      <w:pPr>
        <w:rPr>
          <w:rFonts w:ascii="Arial" w:hAnsi="Arial" w:cs="Arial"/>
        </w:rPr>
      </w:pPr>
    </w:p>
    <w:p w14:paraId="7750D902" w14:textId="77777777" w:rsidR="00741C1D" w:rsidRDefault="00741C1D">
      <w:pPr>
        <w:rPr>
          <w:rFonts w:ascii="Arial" w:hAnsi="Arial" w:cs="Arial"/>
        </w:rPr>
      </w:pPr>
      <w:r>
        <w:rPr>
          <w:rFonts w:ascii="Arial" w:hAnsi="Arial" w:cs="Arial"/>
        </w:rPr>
        <w:t>All follow ups must include receipts for the total award as well as a report on the year to date.  If the Chairperson does not feel the report is adequate, funds will be withheld until adequate information or receipts are provided.</w:t>
      </w:r>
    </w:p>
    <w:p w14:paraId="73A21723" w14:textId="77777777" w:rsidR="000031CC" w:rsidRPr="000031CC" w:rsidRDefault="000031CC" w:rsidP="000031CC">
      <w:pPr>
        <w:jc w:val="center"/>
        <w:rPr>
          <w:rFonts w:ascii="Arial" w:hAnsi="Arial" w:cs="Arial"/>
        </w:rPr>
      </w:pPr>
      <w:r>
        <w:rPr>
          <w:rFonts w:ascii="Arial" w:hAnsi="Arial" w:cs="Arial"/>
        </w:rPr>
        <w:br w:type="page"/>
      </w:r>
      <w:r w:rsidRPr="000031CC">
        <w:rPr>
          <w:rFonts w:ascii="Arial" w:hAnsi="Arial" w:cs="Arial"/>
          <w:b/>
          <w:bCs/>
        </w:rPr>
        <w:lastRenderedPageBreak/>
        <w:t>ATHLETE ASSISTANCE CRITERIA - TYPE A APPLICATIONS</w:t>
      </w:r>
    </w:p>
    <w:p w14:paraId="2C5E8BD5" w14:textId="77777777" w:rsidR="000031CC" w:rsidRPr="000031CC" w:rsidRDefault="000031CC" w:rsidP="000D6951">
      <w:pPr>
        <w:rPr>
          <w:rFonts w:ascii="Arial" w:hAnsi="Arial" w:cs="Arial"/>
        </w:rPr>
      </w:pPr>
    </w:p>
    <w:p w14:paraId="4227366E" w14:textId="0A5E4847" w:rsidR="000031CC" w:rsidRPr="00B3599B" w:rsidRDefault="000031CC" w:rsidP="000D6951">
      <w:pPr>
        <w:rPr>
          <w:rFonts w:ascii="Arial" w:hAnsi="Arial" w:cs="Arial"/>
          <w:sz w:val="20"/>
          <w:szCs w:val="20"/>
        </w:rPr>
      </w:pPr>
      <w:r w:rsidRPr="00B3599B">
        <w:rPr>
          <w:rFonts w:ascii="Arial" w:hAnsi="Arial" w:cs="Arial"/>
          <w:sz w:val="20"/>
          <w:szCs w:val="20"/>
        </w:rPr>
        <w:t xml:space="preserve">Point system: </w:t>
      </w:r>
      <w:r w:rsidR="00571685" w:rsidRPr="00B3599B">
        <w:rPr>
          <w:rFonts w:ascii="Arial" w:hAnsi="Arial" w:cs="Arial"/>
          <w:sz w:val="20"/>
          <w:szCs w:val="20"/>
        </w:rPr>
        <w:t>L</w:t>
      </w:r>
      <w:r w:rsidRPr="00B3599B">
        <w:rPr>
          <w:rFonts w:ascii="Arial" w:hAnsi="Arial" w:cs="Arial"/>
          <w:sz w:val="20"/>
          <w:szCs w:val="20"/>
        </w:rPr>
        <w:t xml:space="preserve">ast year </w:t>
      </w:r>
      <w:r w:rsidR="004150C8">
        <w:rPr>
          <w:rFonts w:ascii="Arial" w:hAnsi="Arial" w:cs="Arial"/>
          <w:sz w:val="20"/>
          <w:szCs w:val="20"/>
        </w:rPr>
        <w:t>–</w:t>
      </w:r>
      <w:r w:rsidRPr="00B3599B">
        <w:rPr>
          <w:rFonts w:ascii="Arial" w:hAnsi="Arial" w:cs="Arial"/>
          <w:sz w:val="20"/>
          <w:szCs w:val="20"/>
        </w:rPr>
        <w:t xml:space="preserve"> </w:t>
      </w:r>
      <w:r w:rsidR="004150C8">
        <w:rPr>
          <w:rFonts w:ascii="Arial" w:hAnsi="Arial" w:cs="Arial"/>
          <w:sz w:val="20"/>
          <w:szCs w:val="20"/>
        </w:rPr>
        <w:t>3 Points</w:t>
      </w:r>
      <w:r w:rsidR="00946F71">
        <w:rPr>
          <w:rFonts w:ascii="Arial" w:hAnsi="Arial" w:cs="Arial"/>
          <w:sz w:val="20"/>
          <w:szCs w:val="20"/>
        </w:rPr>
        <w:t>,</w:t>
      </w:r>
      <w:r w:rsidRPr="00B3599B">
        <w:rPr>
          <w:rFonts w:ascii="Arial" w:hAnsi="Arial" w:cs="Arial"/>
          <w:sz w:val="20"/>
          <w:szCs w:val="20"/>
        </w:rPr>
        <w:t xml:space="preserve"> </w:t>
      </w:r>
      <w:r w:rsidR="00571685" w:rsidRPr="00B3599B">
        <w:rPr>
          <w:rFonts w:ascii="Arial" w:hAnsi="Arial" w:cs="Arial"/>
          <w:sz w:val="20"/>
          <w:szCs w:val="20"/>
        </w:rPr>
        <w:t>Two</w:t>
      </w:r>
      <w:r w:rsidRPr="00B3599B">
        <w:rPr>
          <w:rFonts w:ascii="Arial" w:hAnsi="Arial" w:cs="Arial"/>
          <w:sz w:val="20"/>
          <w:szCs w:val="20"/>
        </w:rPr>
        <w:t xml:space="preserve"> y</w:t>
      </w:r>
      <w:r w:rsidR="00571685" w:rsidRPr="00B3599B">
        <w:rPr>
          <w:rFonts w:ascii="Arial" w:hAnsi="Arial" w:cs="Arial"/>
          <w:sz w:val="20"/>
          <w:szCs w:val="20"/>
        </w:rPr>
        <w:t>ear</w:t>
      </w:r>
      <w:r w:rsidRPr="00B3599B">
        <w:rPr>
          <w:rFonts w:ascii="Arial" w:hAnsi="Arial" w:cs="Arial"/>
          <w:sz w:val="20"/>
          <w:szCs w:val="20"/>
        </w:rPr>
        <w:t xml:space="preserve">s ago </w:t>
      </w:r>
      <w:r w:rsidR="00946F71">
        <w:rPr>
          <w:rFonts w:ascii="Arial" w:hAnsi="Arial" w:cs="Arial"/>
          <w:sz w:val="20"/>
          <w:szCs w:val="20"/>
        </w:rPr>
        <w:t>– 2</w:t>
      </w:r>
      <w:r w:rsidRPr="00B3599B">
        <w:rPr>
          <w:rFonts w:ascii="Arial" w:hAnsi="Arial" w:cs="Arial"/>
          <w:sz w:val="20"/>
          <w:szCs w:val="20"/>
        </w:rPr>
        <w:t xml:space="preserve"> total points, </w:t>
      </w:r>
      <w:r w:rsidR="00571685" w:rsidRPr="00B3599B">
        <w:rPr>
          <w:rFonts w:ascii="Arial" w:hAnsi="Arial" w:cs="Arial"/>
          <w:sz w:val="20"/>
          <w:szCs w:val="20"/>
        </w:rPr>
        <w:t>Three years</w:t>
      </w:r>
      <w:r w:rsidRPr="00B3599B">
        <w:rPr>
          <w:rFonts w:ascii="Arial" w:hAnsi="Arial" w:cs="Arial"/>
          <w:sz w:val="20"/>
          <w:szCs w:val="20"/>
        </w:rPr>
        <w:t xml:space="preserve"> ago - </w:t>
      </w:r>
      <w:r w:rsidR="00946F71">
        <w:rPr>
          <w:rFonts w:ascii="Arial" w:hAnsi="Arial" w:cs="Arial"/>
          <w:sz w:val="20"/>
          <w:szCs w:val="20"/>
        </w:rPr>
        <w:t>1</w:t>
      </w:r>
      <w:r w:rsidRPr="00B3599B">
        <w:rPr>
          <w:rFonts w:ascii="Arial" w:hAnsi="Arial" w:cs="Arial"/>
          <w:sz w:val="20"/>
          <w:szCs w:val="20"/>
        </w:rPr>
        <w:t xml:space="preserve"> total points</w:t>
      </w:r>
    </w:p>
    <w:p w14:paraId="5727B902" w14:textId="3E5BB26B" w:rsidR="006A6690" w:rsidRDefault="00571685" w:rsidP="006A6690">
      <w:pPr>
        <w:rPr>
          <w:rFonts w:ascii="Arial" w:hAnsi="Arial" w:cs="Arial"/>
          <w:sz w:val="20"/>
          <w:szCs w:val="20"/>
        </w:rPr>
      </w:pPr>
      <w:r w:rsidRPr="00B3599B">
        <w:rPr>
          <w:rFonts w:ascii="Arial" w:hAnsi="Arial" w:cs="Arial"/>
          <w:sz w:val="20"/>
          <w:szCs w:val="20"/>
        </w:rPr>
        <w:t xml:space="preserve">NOTE: </w:t>
      </w:r>
      <w:r w:rsidR="00946F71">
        <w:rPr>
          <w:rFonts w:ascii="Arial" w:hAnsi="Arial" w:cs="Arial"/>
          <w:sz w:val="20"/>
          <w:szCs w:val="20"/>
        </w:rPr>
        <w:t>Please fill out this form</w:t>
      </w:r>
      <w:r w:rsidRPr="00B3599B">
        <w:rPr>
          <w:rFonts w:ascii="Arial" w:hAnsi="Arial" w:cs="Arial"/>
          <w:sz w:val="20"/>
          <w:szCs w:val="20"/>
        </w:rPr>
        <w:t>.  Accomplishments should be outlined in the letter of application.</w:t>
      </w:r>
    </w:p>
    <w:p w14:paraId="0EC39DC7" w14:textId="5ED8885D" w:rsidR="008803E4" w:rsidRDefault="008803E4" w:rsidP="006A6690">
      <w:pPr>
        <w:rPr>
          <w:rFonts w:ascii="Arial" w:hAnsi="Arial" w:cs="Arial"/>
          <w:sz w:val="20"/>
          <w:szCs w:val="20"/>
        </w:rPr>
      </w:pPr>
      <w:r>
        <w:rPr>
          <w:noProof/>
        </w:rPr>
        <w:pict w14:anchorId="2E57E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9pt;height:567pt;z-index:251658240;mso-position-horizontal:center;mso-position-horizontal-relative:margin;mso-position-vertical:center;mso-position-vertical-relative:margin">
            <v:imagedata r:id="rId5" o:title=""/>
            <w10:wrap type="square" anchorx="margin" anchory="margin"/>
          </v:shape>
        </w:pict>
      </w:r>
    </w:p>
    <w:p w14:paraId="71946DCF" w14:textId="664599FB" w:rsidR="008803E4" w:rsidRDefault="008803E4" w:rsidP="006A6690">
      <w:pPr>
        <w:rPr>
          <w:rFonts w:ascii="Arial" w:hAnsi="Arial" w:cs="Arial"/>
          <w:sz w:val="20"/>
          <w:szCs w:val="20"/>
        </w:rPr>
      </w:pPr>
    </w:p>
    <w:p w14:paraId="51C93B47" w14:textId="77777777" w:rsidR="008803E4" w:rsidRPr="000031CC" w:rsidRDefault="008803E4" w:rsidP="008803E4">
      <w:pPr>
        <w:rPr>
          <w:rFonts w:ascii="Arial" w:hAnsi="Arial" w:cs="Arial"/>
        </w:rPr>
      </w:pPr>
      <w:r>
        <w:rPr>
          <w:rFonts w:ascii="Arial" w:hAnsi="Arial" w:cs="Arial"/>
          <w:b/>
          <w:sz w:val="20"/>
          <w:szCs w:val="20"/>
        </w:rPr>
        <w:t>L</w:t>
      </w:r>
      <w:r w:rsidRPr="007A0CC6">
        <w:rPr>
          <w:rFonts w:ascii="Arial" w:hAnsi="Arial" w:cs="Arial"/>
          <w:b/>
          <w:sz w:val="20"/>
          <w:szCs w:val="20"/>
        </w:rPr>
        <w:t xml:space="preserve">. SUBJECTIVE </w:t>
      </w:r>
      <w:r>
        <w:rPr>
          <w:rFonts w:ascii="Arial" w:hAnsi="Arial" w:cs="Arial"/>
          <w:sz w:val="20"/>
          <w:szCs w:val="20"/>
        </w:rPr>
        <w:t>– Involvement of a non-playing nature.</w:t>
      </w:r>
    </w:p>
    <w:p w14:paraId="17311A43" w14:textId="77777777" w:rsidR="008803E4" w:rsidRPr="006A6690" w:rsidRDefault="008803E4" w:rsidP="006A6690">
      <w:pPr>
        <w:rPr>
          <w:rFonts w:ascii="Arial" w:hAnsi="Arial" w:cs="Arial"/>
          <w:sz w:val="20"/>
          <w:szCs w:val="20"/>
        </w:rPr>
      </w:pPr>
    </w:p>
    <w:sectPr w:rsidR="008803E4" w:rsidRPr="006A6690" w:rsidSect="00F2069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2C5"/>
    <w:rsid w:val="000031CC"/>
    <w:rsid w:val="00047CBE"/>
    <w:rsid w:val="000966B9"/>
    <w:rsid w:val="000B25B4"/>
    <w:rsid w:val="000D6951"/>
    <w:rsid w:val="00181145"/>
    <w:rsid w:val="00241159"/>
    <w:rsid w:val="00267491"/>
    <w:rsid w:val="00284D43"/>
    <w:rsid w:val="002C0D18"/>
    <w:rsid w:val="00313C7C"/>
    <w:rsid w:val="0034236D"/>
    <w:rsid w:val="00407E8E"/>
    <w:rsid w:val="004150C8"/>
    <w:rsid w:val="004159C7"/>
    <w:rsid w:val="00520FA9"/>
    <w:rsid w:val="00571685"/>
    <w:rsid w:val="00617705"/>
    <w:rsid w:val="00672BB4"/>
    <w:rsid w:val="006A6690"/>
    <w:rsid w:val="006E0C79"/>
    <w:rsid w:val="00741C1D"/>
    <w:rsid w:val="007A0CC6"/>
    <w:rsid w:val="007C2B21"/>
    <w:rsid w:val="00801858"/>
    <w:rsid w:val="008039F4"/>
    <w:rsid w:val="008803E4"/>
    <w:rsid w:val="009219AE"/>
    <w:rsid w:val="00946F71"/>
    <w:rsid w:val="00973B8C"/>
    <w:rsid w:val="00A17619"/>
    <w:rsid w:val="00A4555D"/>
    <w:rsid w:val="00A5023B"/>
    <w:rsid w:val="00A744A4"/>
    <w:rsid w:val="00A83563"/>
    <w:rsid w:val="00AF52C5"/>
    <w:rsid w:val="00B21911"/>
    <w:rsid w:val="00B3599B"/>
    <w:rsid w:val="00CA5F02"/>
    <w:rsid w:val="00CC555E"/>
    <w:rsid w:val="00D5053A"/>
    <w:rsid w:val="00DA113E"/>
    <w:rsid w:val="00E218A7"/>
    <w:rsid w:val="00E64A82"/>
    <w:rsid w:val="00E96EBE"/>
    <w:rsid w:val="00F20692"/>
    <w:rsid w:val="00FC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position-vertical-relative:line" fill="f" fillcolor="white" stroke="f">
      <v:fill color="white" on="f"/>
      <v:stroke on="f"/>
    </o:shapedefaults>
    <o:shapelayout v:ext="edit">
      <o:idmap v:ext="edit" data="1"/>
    </o:shapelayout>
  </w:shapeDefaults>
  <w:decimalSymbol w:val="."/>
  <w:listSeparator w:val=","/>
  <w14:docId w14:val="4B20B034"/>
  <w15:chartTrackingRefBased/>
  <w15:docId w15:val="{47EB49C0-48B8-4BA6-94D1-1EDCFC9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8085">
      <w:bodyDiv w:val="1"/>
      <w:marLeft w:val="0"/>
      <w:marRight w:val="0"/>
      <w:marTop w:val="0"/>
      <w:marBottom w:val="0"/>
      <w:divBdr>
        <w:top w:val="none" w:sz="0" w:space="0" w:color="auto"/>
        <w:left w:val="none" w:sz="0" w:space="0" w:color="auto"/>
        <w:bottom w:val="none" w:sz="0" w:space="0" w:color="auto"/>
        <w:right w:val="none" w:sz="0" w:space="0" w:color="auto"/>
      </w:divBdr>
    </w:div>
    <w:div w:id="13943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B94A-8690-4FCE-9A2C-3515076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Athlete Assistance Program</vt:lpstr>
    </vt:vector>
  </TitlesOfParts>
  <Company>Saskatchewan Broomball Association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Assistance Program</dc:title>
  <dc:subject/>
  <dc:creator>Sask Broomball</dc:creator>
  <cp:keywords/>
  <cp:lastModifiedBy>Stacey Silzer - SBA</cp:lastModifiedBy>
  <cp:revision>17</cp:revision>
  <cp:lastPrinted>2005-05-30T19:23:00Z</cp:lastPrinted>
  <dcterms:created xsi:type="dcterms:W3CDTF">2020-09-11T17:23:00Z</dcterms:created>
  <dcterms:modified xsi:type="dcterms:W3CDTF">2020-09-15T16:01:00Z</dcterms:modified>
</cp:coreProperties>
</file>