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C4A8" w14:textId="77777777" w:rsidR="00705102" w:rsidRPr="00E8334E" w:rsidRDefault="00705102">
      <w:pPr>
        <w:rPr>
          <w:rFonts w:cs="Calibri"/>
          <w:szCs w:val="22"/>
        </w:rPr>
      </w:pPr>
    </w:p>
    <w:p w14:paraId="5B7B44C2" w14:textId="77777777" w:rsidR="00705102" w:rsidRPr="00E8334E" w:rsidRDefault="00705102">
      <w:pPr>
        <w:rPr>
          <w:rFonts w:cs="Calibri"/>
          <w:szCs w:val="22"/>
        </w:rPr>
      </w:pPr>
    </w:p>
    <w:tbl>
      <w:tblPr>
        <w:tblW w:w="0" w:type="auto"/>
        <w:tblInd w:w="235" w:type="dxa"/>
        <w:tblLayout w:type="fixed"/>
        <w:tblCellMar>
          <w:left w:w="235" w:type="dxa"/>
          <w:right w:w="235" w:type="dxa"/>
        </w:tblCellMar>
        <w:tblLook w:val="0000" w:firstRow="0" w:lastRow="0" w:firstColumn="0" w:lastColumn="0" w:noHBand="0" w:noVBand="0"/>
      </w:tblPr>
      <w:tblGrid>
        <w:gridCol w:w="9360"/>
      </w:tblGrid>
      <w:tr w:rsidR="00941A5A" w:rsidRPr="00E8334E" w14:paraId="02EE2478" w14:textId="77777777">
        <w:trPr>
          <w:cantSplit/>
          <w:trHeight w:val="598"/>
        </w:trPr>
        <w:tc>
          <w:tcPr>
            <w:tcW w:w="9360" w:type="dxa"/>
            <w:tcBorders>
              <w:top w:val="double" w:sz="6" w:space="0" w:color="auto"/>
              <w:left w:val="double" w:sz="6" w:space="0" w:color="auto"/>
              <w:bottom w:val="double" w:sz="6" w:space="0" w:color="auto"/>
              <w:right w:val="double" w:sz="6" w:space="0" w:color="auto"/>
            </w:tcBorders>
          </w:tcPr>
          <w:p w14:paraId="2309BD9D" w14:textId="77777777" w:rsidR="00705102" w:rsidRPr="00E8334E" w:rsidRDefault="00705102" w:rsidP="00705102">
            <w:pPr>
              <w:jc w:val="center"/>
              <w:rPr>
                <w:rFonts w:cs="Calibri"/>
                <w:szCs w:val="22"/>
              </w:rPr>
            </w:pPr>
          </w:p>
          <w:p w14:paraId="47BC0288" w14:textId="77777777" w:rsidR="00941A5A" w:rsidRPr="00E8334E" w:rsidRDefault="00941A5A" w:rsidP="00705102">
            <w:pPr>
              <w:jc w:val="center"/>
              <w:rPr>
                <w:rFonts w:cs="Calibri"/>
                <w:szCs w:val="22"/>
              </w:rPr>
            </w:pPr>
            <w:r w:rsidRPr="00E8334E">
              <w:rPr>
                <w:rFonts w:cs="Calibri"/>
                <w:szCs w:val="22"/>
              </w:rPr>
              <w:t>COMMUNICATIONS</w:t>
            </w:r>
          </w:p>
          <w:p w14:paraId="12B9F4B9" w14:textId="77777777" w:rsidR="00705102" w:rsidRPr="00E8334E" w:rsidRDefault="00705102" w:rsidP="00705102">
            <w:pPr>
              <w:jc w:val="center"/>
              <w:rPr>
                <w:rFonts w:cs="Calibri"/>
                <w:szCs w:val="22"/>
              </w:rPr>
            </w:pPr>
          </w:p>
        </w:tc>
      </w:tr>
    </w:tbl>
    <w:p w14:paraId="04F9B91C" w14:textId="77777777" w:rsidR="00941A5A" w:rsidRPr="00E8334E" w:rsidRDefault="00941A5A" w:rsidP="00941A5A">
      <w:pPr>
        <w:jc w:val="both"/>
        <w:rPr>
          <w:rFonts w:cs="Calibri"/>
          <w:szCs w:val="22"/>
        </w:rPr>
      </w:pPr>
      <w:r w:rsidRPr="00E8334E">
        <w:rPr>
          <w:rFonts w:cs="Calibri"/>
          <w:szCs w:val="22"/>
        </w:rPr>
        <w:tab/>
      </w:r>
    </w:p>
    <w:p w14:paraId="7B3F0C69" w14:textId="77777777" w:rsidR="00941A5A" w:rsidRPr="00E8334E" w:rsidRDefault="00941A5A" w:rsidP="00705102">
      <w:pPr>
        <w:jc w:val="center"/>
        <w:rPr>
          <w:rFonts w:cs="Calibri"/>
          <w:szCs w:val="22"/>
        </w:rPr>
      </w:pPr>
      <w:r w:rsidRPr="00E8334E">
        <w:rPr>
          <w:rFonts w:cs="Calibri"/>
          <w:b/>
          <w:bCs/>
          <w:szCs w:val="22"/>
          <w:u w:val="single"/>
        </w:rPr>
        <w:t>TABLE OF CONTENTS</w:t>
      </w:r>
    </w:p>
    <w:p w14:paraId="3CCC138B" w14:textId="77777777" w:rsidR="00941A5A" w:rsidRPr="00E8334E" w:rsidRDefault="00941A5A" w:rsidP="00941A5A">
      <w:pPr>
        <w:jc w:val="both"/>
        <w:rPr>
          <w:rFonts w:cs="Calibri"/>
          <w:szCs w:val="22"/>
        </w:rPr>
      </w:pPr>
    </w:p>
    <w:p w14:paraId="2FE56CFB" w14:textId="2959B1B5" w:rsidR="00D861D9" w:rsidRPr="00E8334E" w:rsidRDefault="00122944">
      <w:pPr>
        <w:pStyle w:val="TOC1"/>
        <w:tabs>
          <w:tab w:val="left" w:pos="720"/>
          <w:tab w:val="right" w:leader="dot" w:pos="9350"/>
        </w:tabs>
        <w:rPr>
          <w:rFonts w:ascii="Calibri" w:hAnsi="Calibri"/>
          <w:noProof/>
          <w:sz w:val="22"/>
          <w:szCs w:val="22"/>
          <w:lang w:val="en-CA" w:eastAsia="en-CA"/>
        </w:rPr>
      </w:pPr>
      <w:r w:rsidRPr="00E8334E">
        <w:rPr>
          <w:rFonts w:ascii="Calibri" w:hAnsi="Calibri" w:cs="Calibri"/>
          <w:sz w:val="22"/>
          <w:szCs w:val="22"/>
        </w:rPr>
        <w:fldChar w:fldCharType="begin"/>
      </w:r>
      <w:r w:rsidRPr="00E8334E">
        <w:rPr>
          <w:rFonts w:ascii="Calibri" w:hAnsi="Calibri" w:cs="Calibri"/>
          <w:sz w:val="22"/>
          <w:szCs w:val="22"/>
        </w:rPr>
        <w:instrText xml:space="preserve"> TOC \o "1-3" \h \z \u </w:instrText>
      </w:r>
      <w:r w:rsidRPr="00E8334E">
        <w:rPr>
          <w:rFonts w:ascii="Calibri" w:hAnsi="Calibri" w:cs="Calibri"/>
          <w:sz w:val="22"/>
          <w:szCs w:val="22"/>
        </w:rPr>
        <w:fldChar w:fldCharType="separate"/>
      </w:r>
      <w:hyperlink w:anchor="_Toc113458850" w:history="1">
        <w:r w:rsidR="00D861D9" w:rsidRPr="00E8334E">
          <w:rPr>
            <w:rStyle w:val="Hyperlink"/>
            <w:rFonts w:cs="Calibri"/>
            <w:b/>
            <w:bCs/>
            <w:noProof/>
            <w:lang w:val="en-GB"/>
          </w:rPr>
          <w:t>1.0</w:t>
        </w:r>
        <w:r w:rsidR="00D861D9" w:rsidRPr="00E8334E">
          <w:rPr>
            <w:rFonts w:ascii="Calibri" w:hAnsi="Calibri"/>
            <w:noProof/>
            <w:sz w:val="22"/>
            <w:szCs w:val="22"/>
            <w:lang w:val="en-CA" w:eastAsia="en-CA"/>
          </w:rPr>
          <w:tab/>
        </w:r>
        <w:r w:rsidR="00D861D9" w:rsidRPr="00E8334E">
          <w:rPr>
            <w:rStyle w:val="Hyperlink"/>
            <w:rFonts w:cs="Calibri"/>
            <w:b/>
            <w:bCs/>
            <w:noProof/>
            <w:lang w:val="en-GB"/>
          </w:rPr>
          <w:t>INTRODUCTION</w:t>
        </w:r>
        <w:r w:rsidR="00D861D9">
          <w:rPr>
            <w:noProof/>
            <w:webHidden/>
          </w:rPr>
          <w:tab/>
        </w:r>
        <w:r w:rsidR="00D861D9">
          <w:rPr>
            <w:noProof/>
            <w:webHidden/>
          </w:rPr>
          <w:fldChar w:fldCharType="begin"/>
        </w:r>
        <w:r w:rsidR="00D861D9">
          <w:rPr>
            <w:noProof/>
            <w:webHidden/>
          </w:rPr>
          <w:instrText xml:space="preserve"> PAGEREF _Toc113458850 \h </w:instrText>
        </w:r>
        <w:r w:rsidR="00D861D9">
          <w:rPr>
            <w:noProof/>
            <w:webHidden/>
          </w:rPr>
        </w:r>
        <w:r w:rsidR="00D861D9">
          <w:rPr>
            <w:noProof/>
            <w:webHidden/>
          </w:rPr>
          <w:fldChar w:fldCharType="separate"/>
        </w:r>
        <w:r w:rsidR="00D861D9">
          <w:rPr>
            <w:noProof/>
            <w:webHidden/>
          </w:rPr>
          <w:t>2</w:t>
        </w:r>
        <w:r w:rsidR="00D861D9">
          <w:rPr>
            <w:noProof/>
            <w:webHidden/>
          </w:rPr>
          <w:fldChar w:fldCharType="end"/>
        </w:r>
      </w:hyperlink>
    </w:p>
    <w:p w14:paraId="0F92A40A" w14:textId="290840AF" w:rsidR="00D861D9" w:rsidRPr="00E8334E" w:rsidRDefault="00342B11">
      <w:pPr>
        <w:pStyle w:val="TOC2"/>
        <w:rPr>
          <w:rFonts w:ascii="Calibri" w:hAnsi="Calibri"/>
          <w:noProof/>
          <w:sz w:val="22"/>
          <w:szCs w:val="22"/>
          <w:lang w:val="en-CA" w:eastAsia="en-CA"/>
        </w:rPr>
      </w:pPr>
      <w:hyperlink w:anchor="_Toc113458851" w:history="1">
        <w:r w:rsidR="00D861D9" w:rsidRPr="00E8334E">
          <w:rPr>
            <w:rStyle w:val="Hyperlink"/>
            <w:rFonts w:cs="Calibri"/>
            <w:noProof/>
            <w:lang w:val="en-GB"/>
          </w:rPr>
          <w:t>1.1</w:t>
        </w:r>
        <w:r w:rsidR="00D861D9" w:rsidRPr="00E8334E">
          <w:rPr>
            <w:rFonts w:ascii="Calibri" w:hAnsi="Calibri"/>
            <w:noProof/>
            <w:sz w:val="22"/>
            <w:szCs w:val="22"/>
            <w:lang w:val="en-CA" w:eastAsia="en-CA"/>
          </w:rPr>
          <w:tab/>
        </w:r>
        <w:r w:rsidR="00D861D9" w:rsidRPr="00E8334E">
          <w:rPr>
            <w:rStyle w:val="Hyperlink"/>
            <w:rFonts w:cs="Calibri"/>
            <w:noProof/>
            <w:lang w:val="en-GB"/>
          </w:rPr>
          <w:t>RESPONSIBILITY</w:t>
        </w:r>
        <w:r w:rsidR="00D861D9">
          <w:rPr>
            <w:noProof/>
            <w:webHidden/>
          </w:rPr>
          <w:tab/>
        </w:r>
        <w:r w:rsidR="00D861D9">
          <w:rPr>
            <w:noProof/>
            <w:webHidden/>
          </w:rPr>
          <w:fldChar w:fldCharType="begin"/>
        </w:r>
        <w:r w:rsidR="00D861D9">
          <w:rPr>
            <w:noProof/>
            <w:webHidden/>
          </w:rPr>
          <w:instrText xml:space="preserve"> PAGEREF _Toc113458851 \h </w:instrText>
        </w:r>
        <w:r w:rsidR="00D861D9">
          <w:rPr>
            <w:noProof/>
            <w:webHidden/>
          </w:rPr>
        </w:r>
        <w:r w:rsidR="00D861D9">
          <w:rPr>
            <w:noProof/>
            <w:webHidden/>
          </w:rPr>
          <w:fldChar w:fldCharType="separate"/>
        </w:r>
        <w:r w:rsidR="00D861D9">
          <w:rPr>
            <w:noProof/>
            <w:webHidden/>
          </w:rPr>
          <w:t>2</w:t>
        </w:r>
        <w:r w:rsidR="00D861D9">
          <w:rPr>
            <w:noProof/>
            <w:webHidden/>
          </w:rPr>
          <w:fldChar w:fldCharType="end"/>
        </w:r>
      </w:hyperlink>
    </w:p>
    <w:p w14:paraId="07ABD8B8" w14:textId="0AA92217" w:rsidR="00D861D9" w:rsidRPr="00E8334E" w:rsidRDefault="00342B11">
      <w:pPr>
        <w:pStyle w:val="TOC1"/>
        <w:tabs>
          <w:tab w:val="left" w:pos="720"/>
          <w:tab w:val="right" w:leader="dot" w:pos="9350"/>
        </w:tabs>
        <w:rPr>
          <w:rFonts w:ascii="Calibri" w:hAnsi="Calibri"/>
          <w:noProof/>
          <w:sz w:val="22"/>
          <w:szCs w:val="22"/>
          <w:lang w:val="en-CA" w:eastAsia="en-CA"/>
        </w:rPr>
      </w:pPr>
      <w:hyperlink w:anchor="_Toc113458852" w:history="1">
        <w:r w:rsidR="00D861D9" w:rsidRPr="00E8334E">
          <w:rPr>
            <w:rStyle w:val="Hyperlink"/>
            <w:rFonts w:cs="Calibri"/>
            <w:b/>
            <w:bCs/>
            <w:noProof/>
            <w:lang w:val="en-GB"/>
          </w:rPr>
          <w:t>2.0</w:t>
        </w:r>
        <w:r w:rsidR="00D861D9" w:rsidRPr="00E8334E">
          <w:rPr>
            <w:rFonts w:ascii="Calibri" w:hAnsi="Calibri"/>
            <w:noProof/>
            <w:sz w:val="22"/>
            <w:szCs w:val="22"/>
            <w:lang w:val="en-CA" w:eastAsia="en-CA"/>
          </w:rPr>
          <w:tab/>
        </w:r>
        <w:r w:rsidR="00D861D9" w:rsidRPr="00E8334E">
          <w:rPr>
            <w:rStyle w:val="Hyperlink"/>
            <w:rFonts w:cs="Calibri"/>
            <w:b/>
            <w:bCs/>
            <w:noProof/>
            <w:lang w:val="en-GB"/>
          </w:rPr>
          <w:t>INTERNAL AND EXTERNAL COMMUNICATIONS</w:t>
        </w:r>
        <w:r w:rsidR="00D861D9">
          <w:rPr>
            <w:noProof/>
            <w:webHidden/>
          </w:rPr>
          <w:tab/>
        </w:r>
        <w:r w:rsidR="00D861D9">
          <w:rPr>
            <w:noProof/>
            <w:webHidden/>
          </w:rPr>
          <w:fldChar w:fldCharType="begin"/>
        </w:r>
        <w:r w:rsidR="00D861D9">
          <w:rPr>
            <w:noProof/>
            <w:webHidden/>
          </w:rPr>
          <w:instrText xml:space="preserve"> PAGEREF _Toc113458852 \h </w:instrText>
        </w:r>
        <w:r w:rsidR="00D861D9">
          <w:rPr>
            <w:noProof/>
            <w:webHidden/>
          </w:rPr>
        </w:r>
        <w:r w:rsidR="00D861D9">
          <w:rPr>
            <w:noProof/>
            <w:webHidden/>
          </w:rPr>
          <w:fldChar w:fldCharType="separate"/>
        </w:r>
        <w:r w:rsidR="00D861D9">
          <w:rPr>
            <w:noProof/>
            <w:webHidden/>
          </w:rPr>
          <w:t>2</w:t>
        </w:r>
        <w:r w:rsidR="00D861D9">
          <w:rPr>
            <w:noProof/>
            <w:webHidden/>
          </w:rPr>
          <w:fldChar w:fldCharType="end"/>
        </w:r>
      </w:hyperlink>
    </w:p>
    <w:p w14:paraId="66A5D073" w14:textId="3B0E5222" w:rsidR="00D861D9" w:rsidRPr="00E8334E" w:rsidRDefault="00342B11">
      <w:pPr>
        <w:pStyle w:val="TOC2"/>
        <w:rPr>
          <w:rFonts w:ascii="Calibri" w:hAnsi="Calibri"/>
          <w:noProof/>
          <w:sz w:val="22"/>
          <w:szCs w:val="22"/>
          <w:lang w:val="en-CA" w:eastAsia="en-CA"/>
        </w:rPr>
      </w:pPr>
      <w:hyperlink w:anchor="_Toc113458853" w:history="1">
        <w:r w:rsidR="00D861D9" w:rsidRPr="00E8334E">
          <w:rPr>
            <w:rStyle w:val="Hyperlink"/>
            <w:rFonts w:cs="Calibri"/>
            <w:noProof/>
            <w:lang w:val="en-GB"/>
          </w:rPr>
          <w:t>2.1</w:t>
        </w:r>
        <w:r w:rsidR="00D861D9" w:rsidRPr="00E8334E">
          <w:rPr>
            <w:rFonts w:ascii="Calibri" w:hAnsi="Calibri"/>
            <w:noProof/>
            <w:sz w:val="22"/>
            <w:szCs w:val="22"/>
            <w:lang w:val="en-CA" w:eastAsia="en-CA"/>
          </w:rPr>
          <w:tab/>
        </w:r>
        <w:r w:rsidR="00D861D9" w:rsidRPr="00E8334E">
          <w:rPr>
            <w:rStyle w:val="Hyperlink"/>
            <w:rFonts w:cs="Calibri"/>
            <w:noProof/>
            <w:lang w:val="en-GB"/>
          </w:rPr>
          <w:t>RESPONSIBILITY</w:t>
        </w:r>
        <w:r w:rsidR="00D861D9">
          <w:rPr>
            <w:noProof/>
            <w:webHidden/>
          </w:rPr>
          <w:tab/>
        </w:r>
        <w:r w:rsidR="00D861D9">
          <w:rPr>
            <w:noProof/>
            <w:webHidden/>
          </w:rPr>
          <w:fldChar w:fldCharType="begin"/>
        </w:r>
        <w:r w:rsidR="00D861D9">
          <w:rPr>
            <w:noProof/>
            <w:webHidden/>
          </w:rPr>
          <w:instrText xml:space="preserve"> PAGEREF _Toc113458853 \h </w:instrText>
        </w:r>
        <w:r w:rsidR="00D861D9">
          <w:rPr>
            <w:noProof/>
            <w:webHidden/>
          </w:rPr>
        </w:r>
        <w:r w:rsidR="00D861D9">
          <w:rPr>
            <w:noProof/>
            <w:webHidden/>
          </w:rPr>
          <w:fldChar w:fldCharType="separate"/>
        </w:r>
        <w:r w:rsidR="00D861D9">
          <w:rPr>
            <w:noProof/>
            <w:webHidden/>
          </w:rPr>
          <w:t>2</w:t>
        </w:r>
        <w:r w:rsidR="00D861D9">
          <w:rPr>
            <w:noProof/>
            <w:webHidden/>
          </w:rPr>
          <w:fldChar w:fldCharType="end"/>
        </w:r>
      </w:hyperlink>
    </w:p>
    <w:p w14:paraId="023AC22B" w14:textId="58C51AE0" w:rsidR="00D861D9" w:rsidRPr="00E8334E" w:rsidRDefault="00342B11">
      <w:pPr>
        <w:pStyle w:val="TOC2"/>
        <w:rPr>
          <w:rFonts w:ascii="Calibri" w:hAnsi="Calibri"/>
          <w:noProof/>
          <w:sz w:val="22"/>
          <w:szCs w:val="22"/>
          <w:lang w:val="en-CA" w:eastAsia="en-CA"/>
        </w:rPr>
      </w:pPr>
      <w:hyperlink w:anchor="_Toc113458854" w:history="1">
        <w:r w:rsidR="00D861D9" w:rsidRPr="00E8334E">
          <w:rPr>
            <w:rStyle w:val="Hyperlink"/>
            <w:rFonts w:cs="Calibri"/>
            <w:noProof/>
            <w:lang w:val="en-GB"/>
          </w:rPr>
          <w:t>2.2</w:t>
        </w:r>
        <w:r w:rsidR="00D861D9" w:rsidRPr="00E8334E">
          <w:rPr>
            <w:rFonts w:ascii="Calibri" w:hAnsi="Calibri"/>
            <w:noProof/>
            <w:sz w:val="22"/>
            <w:szCs w:val="22"/>
            <w:lang w:val="en-CA" w:eastAsia="en-CA"/>
          </w:rPr>
          <w:tab/>
        </w:r>
        <w:r w:rsidR="00D861D9" w:rsidRPr="00E8334E">
          <w:rPr>
            <w:rStyle w:val="Hyperlink"/>
            <w:rFonts w:cs="Calibri"/>
            <w:noProof/>
            <w:lang w:val="en-GB"/>
          </w:rPr>
          <w:t>MEETING NOTICES</w:t>
        </w:r>
        <w:r w:rsidR="00D861D9">
          <w:rPr>
            <w:noProof/>
            <w:webHidden/>
          </w:rPr>
          <w:tab/>
        </w:r>
        <w:r w:rsidR="00D861D9">
          <w:rPr>
            <w:noProof/>
            <w:webHidden/>
          </w:rPr>
          <w:fldChar w:fldCharType="begin"/>
        </w:r>
        <w:r w:rsidR="00D861D9">
          <w:rPr>
            <w:noProof/>
            <w:webHidden/>
          </w:rPr>
          <w:instrText xml:space="preserve"> PAGEREF _Toc113458854 \h </w:instrText>
        </w:r>
        <w:r w:rsidR="00D861D9">
          <w:rPr>
            <w:noProof/>
            <w:webHidden/>
          </w:rPr>
        </w:r>
        <w:r w:rsidR="00D861D9">
          <w:rPr>
            <w:noProof/>
            <w:webHidden/>
          </w:rPr>
          <w:fldChar w:fldCharType="separate"/>
        </w:r>
        <w:r w:rsidR="00D861D9">
          <w:rPr>
            <w:noProof/>
            <w:webHidden/>
          </w:rPr>
          <w:t>2</w:t>
        </w:r>
        <w:r w:rsidR="00D861D9">
          <w:rPr>
            <w:noProof/>
            <w:webHidden/>
          </w:rPr>
          <w:fldChar w:fldCharType="end"/>
        </w:r>
      </w:hyperlink>
    </w:p>
    <w:p w14:paraId="23379ECD" w14:textId="720C0F21" w:rsidR="00D861D9" w:rsidRPr="00E8334E" w:rsidRDefault="00342B11">
      <w:pPr>
        <w:pStyle w:val="TOC2"/>
        <w:rPr>
          <w:rFonts w:ascii="Calibri" w:hAnsi="Calibri"/>
          <w:noProof/>
          <w:sz w:val="22"/>
          <w:szCs w:val="22"/>
          <w:lang w:val="en-CA" w:eastAsia="en-CA"/>
        </w:rPr>
      </w:pPr>
      <w:hyperlink w:anchor="_Toc113458855" w:history="1">
        <w:r w:rsidR="00D861D9" w:rsidRPr="00E8334E">
          <w:rPr>
            <w:rStyle w:val="Hyperlink"/>
            <w:rFonts w:cs="Calibri"/>
            <w:noProof/>
            <w:lang w:val="en-GB"/>
          </w:rPr>
          <w:t>2.3</w:t>
        </w:r>
        <w:r w:rsidR="00D861D9" w:rsidRPr="00E8334E">
          <w:rPr>
            <w:rFonts w:ascii="Calibri" w:hAnsi="Calibri"/>
            <w:noProof/>
            <w:sz w:val="22"/>
            <w:szCs w:val="22"/>
            <w:lang w:val="en-CA" w:eastAsia="en-CA"/>
          </w:rPr>
          <w:tab/>
        </w:r>
        <w:r w:rsidR="00D861D9" w:rsidRPr="00E8334E">
          <w:rPr>
            <w:rStyle w:val="Hyperlink"/>
            <w:rFonts w:cs="Calibri"/>
            <w:noProof/>
            <w:lang w:val="en-GB"/>
          </w:rPr>
          <w:t>MINUTES</w:t>
        </w:r>
        <w:r w:rsidR="00D861D9">
          <w:rPr>
            <w:noProof/>
            <w:webHidden/>
          </w:rPr>
          <w:tab/>
        </w:r>
        <w:r w:rsidR="00D861D9">
          <w:rPr>
            <w:noProof/>
            <w:webHidden/>
          </w:rPr>
          <w:fldChar w:fldCharType="begin"/>
        </w:r>
        <w:r w:rsidR="00D861D9">
          <w:rPr>
            <w:noProof/>
            <w:webHidden/>
          </w:rPr>
          <w:instrText xml:space="preserve"> PAGEREF _Toc113458855 \h </w:instrText>
        </w:r>
        <w:r w:rsidR="00D861D9">
          <w:rPr>
            <w:noProof/>
            <w:webHidden/>
          </w:rPr>
        </w:r>
        <w:r w:rsidR="00D861D9">
          <w:rPr>
            <w:noProof/>
            <w:webHidden/>
          </w:rPr>
          <w:fldChar w:fldCharType="separate"/>
        </w:r>
        <w:r w:rsidR="00D861D9">
          <w:rPr>
            <w:noProof/>
            <w:webHidden/>
          </w:rPr>
          <w:t>2</w:t>
        </w:r>
        <w:r w:rsidR="00D861D9">
          <w:rPr>
            <w:noProof/>
            <w:webHidden/>
          </w:rPr>
          <w:fldChar w:fldCharType="end"/>
        </w:r>
      </w:hyperlink>
    </w:p>
    <w:p w14:paraId="27D3D446" w14:textId="18B311E8" w:rsidR="00D861D9" w:rsidRPr="00E8334E" w:rsidRDefault="00342B11">
      <w:pPr>
        <w:pStyle w:val="TOC1"/>
        <w:tabs>
          <w:tab w:val="left" w:pos="720"/>
          <w:tab w:val="right" w:leader="dot" w:pos="9350"/>
        </w:tabs>
        <w:rPr>
          <w:rFonts w:ascii="Calibri" w:hAnsi="Calibri"/>
          <w:noProof/>
          <w:sz w:val="22"/>
          <w:szCs w:val="22"/>
          <w:lang w:val="en-CA" w:eastAsia="en-CA"/>
        </w:rPr>
      </w:pPr>
      <w:hyperlink w:anchor="_Toc113458856" w:history="1">
        <w:r w:rsidR="00D861D9" w:rsidRPr="00E8334E">
          <w:rPr>
            <w:rStyle w:val="Hyperlink"/>
            <w:rFonts w:cs="Calibri"/>
            <w:b/>
            <w:bCs/>
            <w:noProof/>
            <w:lang w:val="en-GB"/>
          </w:rPr>
          <w:t>3.0</w:t>
        </w:r>
        <w:r w:rsidR="00D861D9" w:rsidRPr="00E8334E">
          <w:rPr>
            <w:rFonts w:ascii="Calibri" w:hAnsi="Calibri"/>
            <w:noProof/>
            <w:sz w:val="22"/>
            <w:szCs w:val="22"/>
            <w:lang w:val="en-CA" w:eastAsia="en-CA"/>
          </w:rPr>
          <w:tab/>
        </w:r>
        <w:r w:rsidR="00D861D9" w:rsidRPr="00E8334E">
          <w:rPr>
            <w:rStyle w:val="Hyperlink"/>
            <w:rFonts w:cs="Calibri"/>
            <w:b/>
            <w:bCs/>
            <w:noProof/>
            <w:lang w:val="en-GB"/>
          </w:rPr>
          <w:t>NEWSLETTER</w:t>
        </w:r>
        <w:r w:rsidR="00D861D9">
          <w:rPr>
            <w:noProof/>
            <w:webHidden/>
          </w:rPr>
          <w:tab/>
        </w:r>
        <w:r w:rsidR="00D861D9">
          <w:rPr>
            <w:noProof/>
            <w:webHidden/>
          </w:rPr>
          <w:fldChar w:fldCharType="begin"/>
        </w:r>
        <w:r w:rsidR="00D861D9">
          <w:rPr>
            <w:noProof/>
            <w:webHidden/>
          </w:rPr>
          <w:instrText xml:space="preserve"> PAGEREF _Toc113458856 \h </w:instrText>
        </w:r>
        <w:r w:rsidR="00D861D9">
          <w:rPr>
            <w:noProof/>
            <w:webHidden/>
          </w:rPr>
        </w:r>
        <w:r w:rsidR="00D861D9">
          <w:rPr>
            <w:noProof/>
            <w:webHidden/>
          </w:rPr>
          <w:fldChar w:fldCharType="separate"/>
        </w:r>
        <w:r w:rsidR="00D861D9">
          <w:rPr>
            <w:noProof/>
            <w:webHidden/>
          </w:rPr>
          <w:t>2</w:t>
        </w:r>
        <w:r w:rsidR="00D861D9">
          <w:rPr>
            <w:noProof/>
            <w:webHidden/>
          </w:rPr>
          <w:fldChar w:fldCharType="end"/>
        </w:r>
      </w:hyperlink>
    </w:p>
    <w:p w14:paraId="04835BF2" w14:textId="6E9D4E3D" w:rsidR="00D861D9" w:rsidRPr="00E8334E" w:rsidRDefault="00342B11">
      <w:pPr>
        <w:pStyle w:val="TOC2"/>
        <w:rPr>
          <w:rFonts w:ascii="Calibri" w:hAnsi="Calibri"/>
          <w:noProof/>
          <w:sz w:val="22"/>
          <w:szCs w:val="22"/>
          <w:lang w:val="en-CA" w:eastAsia="en-CA"/>
        </w:rPr>
      </w:pPr>
      <w:hyperlink w:anchor="_Toc113458857" w:history="1">
        <w:r w:rsidR="00D861D9" w:rsidRPr="00E8334E">
          <w:rPr>
            <w:rStyle w:val="Hyperlink"/>
            <w:rFonts w:cs="Calibri"/>
            <w:noProof/>
            <w:lang w:val="en-GB"/>
          </w:rPr>
          <w:t>3.1</w:t>
        </w:r>
        <w:r w:rsidR="00D861D9" w:rsidRPr="00E8334E">
          <w:rPr>
            <w:rFonts w:ascii="Calibri" w:hAnsi="Calibri"/>
            <w:noProof/>
            <w:sz w:val="22"/>
            <w:szCs w:val="22"/>
            <w:lang w:val="en-CA" w:eastAsia="en-CA"/>
          </w:rPr>
          <w:tab/>
        </w:r>
        <w:r w:rsidR="00D861D9" w:rsidRPr="00E8334E">
          <w:rPr>
            <w:rStyle w:val="Hyperlink"/>
            <w:rFonts w:cs="Calibri"/>
            <w:noProof/>
            <w:lang w:val="en-GB"/>
          </w:rPr>
          <w:t>NEWSLETTER</w:t>
        </w:r>
        <w:r w:rsidR="00D861D9">
          <w:rPr>
            <w:noProof/>
            <w:webHidden/>
          </w:rPr>
          <w:tab/>
        </w:r>
        <w:r w:rsidR="00D861D9">
          <w:rPr>
            <w:noProof/>
            <w:webHidden/>
          </w:rPr>
          <w:fldChar w:fldCharType="begin"/>
        </w:r>
        <w:r w:rsidR="00D861D9">
          <w:rPr>
            <w:noProof/>
            <w:webHidden/>
          </w:rPr>
          <w:instrText xml:space="preserve"> PAGEREF _Toc113458857 \h </w:instrText>
        </w:r>
        <w:r w:rsidR="00D861D9">
          <w:rPr>
            <w:noProof/>
            <w:webHidden/>
          </w:rPr>
        </w:r>
        <w:r w:rsidR="00D861D9">
          <w:rPr>
            <w:noProof/>
            <w:webHidden/>
          </w:rPr>
          <w:fldChar w:fldCharType="separate"/>
        </w:r>
        <w:r w:rsidR="00D861D9">
          <w:rPr>
            <w:noProof/>
            <w:webHidden/>
          </w:rPr>
          <w:t>2</w:t>
        </w:r>
        <w:r w:rsidR="00D861D9">
          <w:rPr>
            <w:noProof/>
            <w:webHidden/>
          </w:rPr>
          <w:fldChar w:fldCharType="end"/>
        </w:r>
      </w:hyperlink>
    </w:p>
    <w:p w14:paraId="3E6B1693" w14:textId="31F00308" w:rsidR="00D861D9" w:rsidRPr="00E8334E" w:rsidRDefault="00342B11">
      <w:pPr>
        <w:pStyle w:val="TOC2"/>
        <w:rPr>
          <w:rFonts w:ascii="Calibri" w:hAnsi="Calibri"/>
          <w:noProof/>
          <w:sz w:val="22"/>
          <w:szCs w:val="22"/>
          <w:lang w:val="en-CA" w:eastAsia="en-CA"/>
        </w:rPr>
      </w:pPr>
      <w:hyperlink w:anchor="_Toc113458858" w:history="1">
        <w:r w:rsidR="00D861D9" w:rsidRPr="00E8334E">
          <w:rPr>
            <w:rStyle w:val="Hyperlink"/>
            <w:rFonts w:cs="Calibri"/>
            <w:noProof/>
            <w:lang w:val="en-GB"/>
          </w:rPr>
          <w:t>3.2</w:t>
        </w:r>
        <w:r w:rsidR="00D861D9" w:rsidRPr="00E8334E">
          <w:rPr>
            <w:rFonts w:ascii="Calibri" w:hAnsi="Calibri"/>
            <w:noProof/>
            <w:sz w:val="22"/>
            <w:szCs w:val="22"/>
            <w:lang w:val="en-CA" w:eastAsia="en-CA"/>
          </w:rPr>
          <w:tab/>
        </w:r>
        <w:r w:rsidR="00D861D9" w:rsidRPr="00E8334E">
          <w:rPr>
            <w:rStyle w:val="Hyperlink"/>
            <w:rFonts w:cs="Calibri"/>
            <w:noProof/>
            <w:lang w:val="en-GB"/>
          </w:rPr>
          <w:t>SBA ADVERTISING POLICY</w:t>
        </w:r>
        <w:r w:rsidR="00D861D9">
          <w:rPr>
            <w:noProof/>
            <w:webHidden/>
          </w:rPr>
          <w:tab/>
        </w:r>
        <w:r w:rsidR="00D861D9">
          <w:rPr>
            <w:noProof/>
            <w:webHidden/>
          </w:rPr>
          <w:fldChar w:fldCharType="begin"/>
        </w:r>
        <w:r w:rsidR="00D861D9">
          <w:rPr>
            <w:noProof/>
            <w:webHidden/>
          </w:rPr>
          <w:instrText xml:space="preserve"> PAGEREF _Toc113458858 \h </w:instrText>
        </w:r>
        <w:r w:rsidR="00D861D9">
          <w:rPr>
            <w:noProof/>
            <w:webHidden/>
          </w:rPr>
        </w:r>
        <w:r w:rsidR="00D861D9">
          <w:rPr>
            <w:noProof/>
            <w:webHidden/>
          </w:rPr>
          <w:fldChar w:fldCharType="separate"/>
        </w:r>
        <w:r w:rsidR="00D861D9">
          <w:rPr>
            <w:noProof/>
            <w:webHidden/>
          </w:rPr>
          <w:t>3</w:t>
        </w:r>
        <w:r w:rsidR="00D861D9">
          <w:rPr>
            <w:noProof/>
            <w:webHidden/>
          </w:rPr>
          <w:fldChar w:fldCharType="end"/>
        </w:r>
      </w:hyperlink>
    </w:p>
    <w:p w14:paraId="2D4DE011" w14:textId="68595ADD" w:rsidR="00D861D9" w:rsidRPr="00E8334E" w:rsidRDefault="00342B11">
      <w:pPr>
        <w:pStyle w:val="TOC2"/>
        <w:rPr>
          <w:rFonts w:ascii="Calibri" w:hAnsi="Calibri"/>
          <w:noProof/>
          <w:sz w:val="22"/>
          <w:szCs w:val="22"/>
          <w:lang w:val="en-CA" w:eastAsia="en-CA"/>
        </w:rPr>
      </w:pPr>
      <w:hyperlink w:anchor="_Toc113458859" w:history="1">
        <w:r w:rsidR="00D861D9" w:rsidRPr="00E8334E">
          <w:rPr>
            <w:rStyle w:val="Hyperlink"/>
            <w:rFonts w:cs="Calibri"/>
            <w:noProof/>
            <w:lang w:val="en-GB"/>
          </w:rPr>
          <w:t>3.3</w:t>
        </w:r>
        <w:r w:rsidR="00D861D9" w:rsidRPr="00E8334E">
          <w:rPr>
            <w:rFonts w:ascii="Calibri" w:hAnsi="Calibri"/>
            <w:noProof/>
            <w:sz w:val="22"/>
            <w:szCs w:val="22"/>
            <w:lang w:val="en-CA" w:eastAsia="en-CA"/>
          </w:rPr>
          <w:tab/>
        </w:r>
        <w:r w:rsidR="00D861D9" w:rsidRPr="00E8334E">
          <w:rPr>
            <w:rStyle w:val="Hyperlink"/>
            <w:rFonts w:cs="Calibri"/>
            <w:noProof/>
            <w:lang w:val="en-GB"/>
          </w:rPr>
          <w:t>CONTENT</w:t>
        </w:r>
        <w:r w:rsidR="00D861D9">
          <w:rPr>
            <w:noProof/>
            <w:webHidden/>
          </w:rPr>
          <w:tab/>
        </w:r>
        <w:r w:rsidR="00D861D9">
          <w:rPr>
            <w:noProof/>
            <w:webHidden/>
          </w:rPr>
          <w:fldChar w:fldCharType="begin"/>
        </w:r>
        <w:r w:rsidR="00D861D9">
          <w:rPr>
            <w:noProof/>
            <w:webHidden/>
          </w:rPr>
          <w:instrText xml:space="preserve"> PAGEREF _Toc113458859 \h </w:instrText>
        </w:r>
        <w:r w:rsidR="00D861D9">
          <w:rPr>
            <w:noProof/>
            <w:webHidden/>
          </w:rPr>
        </w:r>
        <w:r w:rsidR="00D861D9">
          <w:rPr>
            <w:noProof/>
            <w:webHidden/>
          </w:rPr>
          <w:fldChar w:fldCharType="separate"/>
        </w:r>
        <w:r w:rsidR="00D861D9">
          <w:rPr>
            <w:noProof/>
            <w:webHidden/>
          </w:rPr>
          <w:t>3</w:t>
        </w:r>
        <w:r w:rsidR="00D861D9">
          <w:rPr>
            <w:noProof/>
            <w:webHidden/>
          </w:rPr>
          <w:fldChar w:fldCharType="end"/>
        </w:r>
      </w:hyperlink>
    </w:p>
    <w:p w14:paraId="1F99BDC6" w14:textId="1E1255DC" w:rsidR="00D861D9" w:rsidRPr="00E8334E" w:rsidRDefault="00342B11">
      <w:pPr>
        <w:pStyle w:val="TOC1"/>
        <w:tabs>
          <w:tab w:val="left" w:pos="720"/>
          <w:tab w:val="right" w:leader="dot" w:pos="9350"/>
        </w:tabs>
        <w:rPr>
          <w:rFonts w:ascii="Calibri" w:hAnsi="Calibri"/>
          <w:noProof/>
          <w:sz w:val="22"/>
          <w:szCs w:val="22"/>
          <w:lang w:val="en-CA" w:eastAsia="en-CA"/>
        </w:rPr>
      </w:pPr>
      <w:hyperlink w:anchor="_Toc113458860" w:history="1">
        <w:r w:rsidR="00D861D9" w:rsidRPr="00E8334E">
          <w:rPr>
            <w:rStyle w:val="Hyperlink"/>
            <w:rFonts w:cs="Calibri"/>
            <w:b/>
            <w:bCs/>
            <w:noProof/>
            <w:lang w:val="en-GB"/>
          </w:rPr>
          <w:t>4.0</w:t>
        </w:r>
        <w:r w:rsidR="00D861D9" w:rsidRPr="00E8334E">
          <w:rPr>
            <w:rFonts w:ascii="Calibri" w:hAnsi="Calibri"/>
            <w:noProof/>
            <w:sz w:val="22"/>
            <w:szCs w:val="22"/>
            <w:lang w:val="en-CA" w:eastAsia="en-CA"/>
          </w:rPr>
          <w:tab/>
        </w:r>
        <w:r w:rsidR="00D861D9" w:rsidRPr="00E8334E">
          <w:rPr>
            <w:rStyle w:val="Hyperlink"/>
            <w:rFonts w:cs="Calibri"/>
            <w:b/>
            <w:bCs/>
            <w:noProof/>
            <w:lang w:val="en-GB"/>
          </w:rPr>
          <w:t>RECOGNITION AND AWARDS</w:t>
        </w:r>
        <w:r w:rsidR="00D861D9">
          <w:rPr>
            <w:noProof/>
            <w:webHidden/>
          </w:rPr>
          <w:tab/>
        </w:r>
        <w:r w:rsidR="00D861D9">
          <w:rPr>
            <w:noProof/>
            <w:webHidden/>
          </w:rPr>
          <w:fldChar w:fldCharType="begin"/>
        </w:r>
        <w:r w:rsidR="00D861D9">
          <w:rPr>
            <w:noProof/>
            <w:webHidden/>
          </w:rPr>
          <w:instrText xml:space="preserve"> PAGEREF _Toc113458860 \h </w:instrText>
        </w:r>
        <w:r w:rsidR="00D861D9">
          <w:rPr>
            <w:noProof/>
            <w:webHidden/>
          </w:rPr>
        </w:r>
        <w:r w:rsidR="00D861D9">
          <w:rPr>
            <w:noProof/>
            <w:webHidden/>
          </w:rPr>
          <w:fldChar w:fldCharType="separate"/>
        </w:r>
        <w:r w:rsidR="00D861D9">
          <w:rPr>
            <w:noProof/>
            <w:webHidden/>
          </w:rPr>
          <w:t>3</w:t>
        </w:r>
        <w:r w:rsidR="00D861D9">
          <w:rPr>
            <w:noProof/>
            <w:webHidden/>
          </w:rPr>
          <w:fldChar w:fldCharType="end"/>
        </w:r>
      </w:hyperlink>
    </w:p>
    <w:p w14:paraId="68122759" w14:textId="5083BF23" w:rsidR="00D861D9" w:rsidRPr="00E8334E" w:rsidRDefault="00342B11">
      <w:pPr>
        <w:pStyle w:val="TOC2"/>
        <w:rPr>
          <w:rFonts w:ascii="Calibri" w:hAnsi="Calibri"/>
          <w:noProof/>
          <w:sz w:val="22"/>
          <w:szCs w:val="22"/>
          <w:lang w:val="en-CA" w:eastAsia="en-CA"/>
        </w:rPr>
      </w:pPr>
      <w:hyperlink w:anchor="_Toc113458861" w:history="1">
        <w:r w:rsidR="00D861D9" w:rsidRPr="00E8334E">
          <w:rPr>
            <w:rStyle w:val="Hyperlink"/>
            <w:rFonts w:cs="Calibri"/>
            <w:noProof/>
            <w:lang w:val="en-GB"/>
          </w:rPr>
          <w:t>4.0</w:t>
        </w:r>
        <w:r w:rsidR="00D861D9" w:rsidRPr="00E8334E">
          <w:rPr>
            <w:rFonts w:ascii="Calibri" w:hAnsi="Calibri"/>
            <w:noProof/>
            <w:sz w:val="22"/>
            <w:szCs w:val="22"/>
            <w:lang w:val="en-CA" w:eastAsia="en-CA"/>
          </w:rPr>
          <w:tab/>
        </w:r>
        <w:r w:rsidR="00D861D9" w:rsidRPr="00E8334E">
          <w:rPr>
            <w:rStyle w:val="Hyperlink"/>
            <w:rFonts w:cs="Calibri"/>
            <w:noProof/>
            <w:lang w:val="en-GB"/>
          </w:rPr>
          <w:t>RESPONSIBILITY</w:t>
        </w:r>
        <w:r w:rsidR="00D861D9">
          <w:rPr>
            <w:noProof/>
            <w:webHidden/>
          </w:rPr>
          <w:tab/>
        </w:r>
        <w:r w:rsidR="00D861D9">
          <w:rPr>
            <w:noProof/>
            <w:webHidden/>
          </w:rPr>
          <w:fldChar w:fldCharType="begin"/>
        </w:r>
        <w:r w:rsidR="00D861D9">
          <w:rPr>
            <w:noProof/>
            <w:webHidden/>
          </w:rPr>
          <w:instrText xml:space="preserve"> PAGEREF _Toc113458861 \h </w:instrText>
        </w:r>
        <w:r w:rsidR="00D861D9">
          <w:rPr>
            <w:noProof/>
            <w:webHidden/>
          </w:rPr>
        </w:r>
        <w:r w:rsidR="00D861D9">
          <w:rPr>
            <w:noProof/>
            <w:webHidden/>
          </w:rPr>
          <w:fldChar w:fldCharType="separate"/>
        </w:r>
        <w:r w:rsidR="00D861D9">
          <w:rPr>
            <w:noProof/>
            <w:webHidden/>
          </w:rPr>
          <w:t>3</w:t>
        </w:r>
        <w:r w:rsidR="00D861D9">
          <w:rPr>
            <w:noProof/>
            <w:webHidden/>
          </w:rPr>
          <w:fldChar w:fldCharType="end"/>
        </w:r>
      </w:hyperlink>
    </w:p>
    <w:p w14:paraId="1B7C7A0B" w14:textId="5B4AA123" w:rsidR="00D861D9" w:rsidRPr="00E8334E" w:rsidRDefault="00342B11">
      <w:pPr>
        <w:pStyle w:val="TOC2"/>
        <w:rPr>
          <w:rFonts w:ascii="Calibri" w:hAnsi="Calibri"/>
          <w:noProof/>
          <w:sz w:val="22"/>
          <w:szCs w:val="22"/>
          <w:lang w:val="en-CA" w:eastAsia="en-CA"/>
        </w:rPr>
      </w:pPr>
      <w:hyperlink w:anchor="_Toc113458862" w:history="1">
        <w:r w:rsidR="00D861D9" w:rsidRPr="00E8334E">
          <w:rPr>
            <w:rStyle w:val="Hyperlink"/>
            <w:rFonts w:cs="Calibri"/>
            <w:b/>
            <w:i/>
            <w:noProof/>
            <w:lang w:val="en-GB"/>
          </w:rPr>
          <w:t>4.1</w:t>
        </w:r>
        <w:r w:rsidR="00D861D9" w:rsidRPr="00E8334E">
          <w:rPr>
            <w:rFonts w:ascii="Calibri" w:hAnsi="Calibri"/>
            <w:noProof/>
            <w:sz w:val="22"/>
            <w:szCs w:val="22"/>
            <w:lang w:val="en-CA" w:eastAsia="en-CA"/>
          </w:rPr>
          <w:tab/>
        </w:r>
        <w:r w:rsidR="00D861D9" w:rsidRPr="00E8334E">
          <w:rPr>
            <w:rStyle w:val="Hyperlink"/>
            <w:rFonts w:cs="Calibri"/>
            <w:b/>
            <w:i/>
            <w:noProof/>
            <w:lang w:val="en-GB"/>
          </w:rPr>
          <w:t>SASK SPORT RECOGNITION AWARDS</w:t>
        </w:r>
        <w:r w:rsidR="00D861D9">
          <w:rPr>
            <w:noProof/>
            <w:webHidden/>
          </w:rPr>
          <w:tab/>
        </w:r>
        <w:r w:rsidR="00D861D9">
          <w:rPr>
            <w:noProof/>
            <w:webHidden/>
          </w:rPr>
          <w:fldChar w:fldCharType="begin"/>
        </w:r>
        <w:r w:rsidR="00D861D9">
          <w:rPr>
            <w:noProof/>
            <w:webHidden/>
          </w:rPr>
          <w:instrText xml:space="preserve"> PAGEREF _Toc113458862 \h </w:instrText>
        </w:r>
        <w:r w:rsidR="00D861D9">
          <w:rPr>
            <w:noProof/>
            <w:webHidden/>
          </w:rPr>
        </w:r>
        <w:r w:rsidR="00D861D9">
          <w:rPr>
            <w:noProof/>
            <w:webHidden/>
          </w:rPr>
          <w:fldChar w:fldCharType="separate"/>
        </w:r>
        <w:r w:rsidR="00D861D9">
          <w:rPr>
            <w:noProof/>
            <w:webHidden/>
          </w:rPr>
          <w:t>3</w:t>
        </w:r>
        <w:r w:rsidR="00D861D9">
          <w:rPr>
            <w:noProof/>
            <w:webHidden/>
          </w:rPr>
          <w:fldChar w:fldCharType="end"/>
        </w:r>
      </w:hyperlink>
    </w:p>
    <w:p w14:paraId="1162C361" w14:textId="42D8B203" w:rsidR="00D861D9" w:rsidRPr="00E8334E" w:rsidRDefault="00342B11">
      <w:pPr>
        <w:pStyle w:val="TOC2"/>
        <w:rPr>
          <w:rFonts w:ascii="Calibri" w:hAnsi="Calibri"/>
          <w:noProof/>
          <w:sz w:val="22"/>
          <w:szCs w:val="22"/>
          <w:lang w:val="en-CA" w:eastAsia="en-CA"/>
        </w:rPr>
      </w:pPr>
      <w:hyperlink w:anchor="_Toc113458863" w:history="1">
        <w:r w:rsidR="00D861D9" w:rsidRPr="00E8334E">
          <w:rPr>
            <w:rStyle w:val="Hyperlink"/>
            <w:rFonts w:cs="Calibri"/>
            <w:noProof/>
            <w:lang w:val="en-GB"/>
          </w:rPr>
          <w:t>4.2</w:t>
        </w:r>
        <w:r w:rsidR="00D861D9" w:rsidRPr="00E8334E">
          <w:rPr>
            <w:rFonts w:ascii="Calibri" w:hAnsi="Calibri"/>
            <w:noProof/>
            <w:sz w:val="22"/>
            <w:szCs w:val="22"/>
            <w:lang w:val="en-CA" w:eastAsia="en-CA"/>
          </w:rPr>
          <w:tab/>
        </w:r>
        <w:r w:rsidR="00D861D9" w:rsidRPr="00E8334E">
          <w:rPr>
            <w:rStyle w:val="Hyperlink"/>
            <w:rFonts w:cs="Calibri"/>
            <w:noProof/>
            <w:lang w:val="en-GB"/>
          </w:rPr>
          <w:t>SASK SPORT DELEGATES</w:t>
        </w:r>
        <w:r w:rsidR="00D861D9">
          <w:rPr>
            <w:noProof/>
            <w:webHidden/>
          </w:rPr>
          <w:tab/>
        </w:r>
        <w:r w:rsidR="00D861D9">
          <w:rPr>
            <w:noProof/>
            <w:webHidden/>
          </w:rPr>
          <w:fldChar w:fldCharType="begin"/>
        </w:r>
        <w:r w:rsidR="00D861D9">
          <w:rPr>
            <w:noProof/>
            <w:webHidden/>
          </w:rPr>
          <w:instrText xml:space="preserve"> PAGEREF _Toc113458863 \h </w:instrText>
        </w:r>
        <w:r w:rsidR="00D861D9">
          <w:rPr>
            <w:noProof/>
            <w:webHidden/>
          </w:rPr>
        </w:r>
        <w:r w:rsidR="00D861D9">
          <w:rPr>
            <w:noProof/>
            <w:webHidden/>
          </w:rPr>
          <w:fldChar w:fldCharType="separate"/>
        </w:r>
        <w:r w:rsidR="00D861D9">
          <w:rPr>
            <w:noProof/>
            <w:webHidden/>
          </w:rPr>
          <w:t>4</w:t>
        </w:r>
        <w:r w:rsidR="00D861D9">
          <w:rPr>
            <w:noProof/>
            <w:webHidden/>
          </w:rPr>
          <w:fldChar w:fldCharType="end"/>
        </w:r>
      </w:hyperlink>
    </w:p>
    <w:p w14:paraId="14EE0960" w14:textId="249E8C96" w:rsidR="00D861D9" w:rsidRPr="00E8334E" w:rsidRDefault="00342B11">
      <w:pPr>
        <w:pStyle w:val="TOC2"/>
        <w:rPr>
          <w:rFonts w:ascii="Calibri" w:hAnsi="Calibri"/>
          <w:noProof/>
          <w:sz w:val="22"/>
          <w:szCs w:val="22"/>
          <w:lang w:val="en-CA" w:eastAsia="en-CA"/>
        </w:rPr>
      </w:pPr>
      <w:hyperlink w:anchor="_Toc113458864" w:history="1">
        <w:r w:rsidR="00D861D9" w:rsidRPr="00E8334E">
          <w:rPr>
            <w:rStyle w:val="Hyperlink"/>
            <w:rFonts w:cs="Calibri"/>
            <w:b/>
            <w:i/>
            <w:noProof/>
            <w:lang w:val="en-GB"/>
          </w:rPr>
          <w:t>4.3</w:t>
        </w:r>
        <w:r w:rsidR="00D861D9" w:rsidRPr="00E8334E">
          <w:rPr>
            <w:rFonts w:ascii="Calibri" w:hAnsi="Calibri"/>
            <w:noProof/>
            <w:sz w:val="22"/>
            <w:szCs w:val="22"/>
            <w:lang w:val="en-CA" w:eastAsia="en-CA"/>
          </w:rPr>
          <w:tab/>
        </w:r>
        <w:r w:rsidR="00D861D9" w:rsidRPr="00E8334E">
          <w:rPr>
            <w:rStyle w:val="Hyperlink"/>
            <w:rFonts w:cs="Calibri"/>
            <w:b/>
            <w:i/>
            <w:noProof/>
            <w:lang w:val="en-GB"/>
          </w:rPr>
          <w:t>INFORMATION AND CRITERIA CONCERNING NOMINATIONS TO THE HALL OF FAME</w:t>
        </w:r>
        <w:r w:rsidR="00D861D9">
          <w:rPr>
            <w:noProof/>
            <w:webHidden/>
          </w:rPr>
          <w:tab/>
        </w:r>
        <w:r w:rsidR="00D861D9">
          <w:rPr>
            <w:noProof/>
            <w:webHidden/>
          </w:rPr>
          <w:fldChar w:fldCharType="begin"/>
        </w:r>
        <w:r w:rsidR="00D861D9">
          <w:rPr>
            <w:noProof/>
            <w:webHidden/>
          </w:rPr>
          <w:instrText xml:space="preserve"> PAGEREF _Toc113458864 \h </w:instrText>
        </w:r>
        <w:r w:rsidR="00D861D9">
          <w:rPr>
            <w:noProof/>
            <w:webHidden/>
          </w:rPr>
        </w:r>
        <w:r w:rsidR="00D861D9">
          <w:rPr>
            <w:noProof/>
            <w:webHidden/>
          </w:rPr>
          <w:fldChar w:fldCharType="separate"/>
        </w:r>
        <w:r w:rsidR="00D861D9">
          <w:rPr>
            <w:noProof/>
            <w:webHidden/>
          </w:rPr>
          <w:t>5</w:t>
        </w:r>
        <w:r w:rsidR="00D861D9">
          <w:rPr>
            <w:noProof/>
            <w:webHidden/>
          </w:rPr>
          <w:fldChar w:fldCharType="end"/>
        </w:r>
      </w:hyperlink>
    </w:p>
    <w:p w14:paraId="0AEA7701" w14:textId="78AF30AD" w:rsidR="00D861D9" w:rsidRPr="00E8334E" w:rsidRDefault="00342B11">
      <w:pPr>
        <w:pStyle w:val="TOC2"/>
        <w:rPr>
          <w:rFonts w:ascii="Calibri" w:hAnsi="Calibri"/>
          <w:noProof/>
          <w:sz w:val="22"/>
          <w:szCs w:val="22"/>
          <w:lang w:val="en-CA" w:eastAsia="en-CA"/>
        </w:rPr>
      </w:pPr>
      <w:hyperlink w:anchor="_Toc113458865" w:history="1">
        <w:r w:rsidR="00D861D9" w:rsidRPr="00E8334E">
          <w:rPr>
            <w:rStyle w:val="Hyperlink"/>
            <w:rFonts w:cs="Calibri"/>
            <w:noProof/>
            <w:lang w:val="en-GB"/>
          </w:rPr>
          <w:t>4.4</w:t>
        </w:r>
        <w:r w:rsidR="00D861D9" w:rsidRPr="00E8334E">
          <w:rPr>
            <w:rFonts w:ascii="Calibri" w:hAnsi="Calibri"/>
            <w:noProof/>
            <w:sz w:val="22"/>
            <w:szCs w:val="22"/>
            <w:lang w:val="en-CA" w:eastAsia="en-CA"/>
          </w:rPr>
          <w:tab/>
        </w:r>
        <w:r w:rsidR="00D861D9" w:rsidRPr="00E8334E">
          <w:rPr>
            <w:rStyle w:val="Hyperlink"/>
            <w:rFonts w:cs="Calibri"/>
            <w:noProof/>
            <w:lang w:val="en-GB"/>
          </w:rPr>
          <w:t>SBA RECOGNITION AWARDS</w:t>
        </w:r>
        <w:r w:rsidR="00D861D9">
          <w:rPr>
            <w:noProof/>
            <w:webHidden/>
          </w:rPr>
          <w:tab/>
        </w:r>
        <w:r w:rsidR="00D861D9">
          <w:rPr>
            <w:noProof/>
            <w:webHidden/>
          </w:rPr>
          <w:fldChar w:fldCharType="begin"/>
        </w:r>
        <w:r w:rsidR="00D861D9">
          <w:rPr>
            <w:noProof/>
            <w:webHidden/>
          </w:rPr>
          <w:instrText xml:space="preserve"> PAGEREF _Toc113458865 \h </w:instrText>
        </w:r>
        <w:r w:rsidR="00D861D9">
          <w:rPr>
            <w:noProof/>
            <w:webHidden/>
          </w:rPr>
        </w:r>
        <w:r w:rsidR="00D861D9">
          <w:rPr>
            <w:noProof/>
            <w:webHidden/>
          </w:rPr>
          <w:fldChar w:fldCharType="separate"/>
        </w:r>
        <w:r w:rsidR="00D861D9">
          <w:rPr>
            <w:noProof/>
            <w:webHidden/>
          </w:rPr>
          <w:t>6</w:t>
        </w:r>
        <w:r w:rsidR="00D861D9">
          <w:rPr>
            <w:noProof/>
            <w:webHidden/>
          </w:rPr>
          <w:fldChar w:fldCharType="end"/>
        </w:r>
      </w:hyperlink>
    </w:p>
    <w:p w14:paraId="5FE40DA5" w14:textId="3FB8E0DC" w:rsidR="00D861D9" w:rsidRPr="00E8334E" w:rsidRDefault="00342B11">
      <w:pPr>
        <w:pStyle w:val="TOC1"/>
        <w:tabs>
          <w:tab w:val="left" w:pos="720"/>
          <w:tab w:val="right" w:leader="dot" w:pos="9350"/>
        </w:tabs>
        <w:rPr>
          <w:rFonts w:ascii="Calibri" w:hAnsi="Calibri"/>
          <w:noProof/>
          <w:sz w:val="22"/>
          <w:szCs w:val="22"/>
          <w:lang w:val="en-CA" w:eastAsia="en-CA"/>
        </w:rPr>
      </w:pPr>
      <w:hyperlink w:anchor="_Toc113458866" w:history="1">
        <w:r w:rsidR="00D861D9" w:rsidRPr="00E8334E">
          <w:rPr>
            <w:rStyle w:val="Hyperlink"/>
            <w:rFonts w:cs="Calibri"/>
            <w:b/>
            <w:bCs/>
            <w:noProof/>
            <w:lang w:val="en-GB"/>
          </w:rPr>
          <w:t>5.0</w:t>
        </w:r>
        <w:r w:rsidR="00D861D9" w:rsidRPr="00E8334E">
          <w:rPr>
            <w:rFonts w:ascii="Calibri" w:hAnsi="Calibri"/>
            <w:noProof/>
            <w:sz w:val="22"/>
            <w:szCs w:val="22"/>
            <w:lang w:val="en-CA" w:eastAsia="en-CA"/>
          </w:rPr>
          <w:tab/>
        </w:r>
        <w:r w:rsidR="00D861D9" w:rsidRPr="00E8334E">
          <w:rPr>
            <w:rStyle w:val="Hyperlink"/>
            <w:rFonts w:cs="Calibri"/>
            <w:b/>
            <w:bCs/>
            <w:noProof/>
            <w:lang w:val="en-GB"/>
          </w:rPr>
          <w:t>MARKETING AND PROMOTIONS</w:t>
        </w:r>
        <w:r w:rsidR="00D861D9">
          <w:rPr>
            <w:noProof/>
            <w:webHidden/>
          </w:rPr>
          <w:tab/>
        </w:r>
        <w:r w:rsidR="00D861D9">
          <w:rPr>
            <w:noProof/>
            <w:webHidden/>
          </w:rPr>
          <w:fldChar w:fldCharType="begin"/>
        </w:r>
        <w:r w:rsidR="00D861D9">
          <w:rPr>
            <w:noProof/>
            <w:webHidden/>
          </w:rPr>
          <w:instrText xml:space="preserve"> PAGEREF _Toc113458866 \h </w:instrText>
        </w:r>
        <w:r w:rsidR="00D861D9">
          <w:rPr>
            <w:noProof/>
            <w:webHidden/>
          </w:rPr>
        </w:r>
        <w:r w:rsidR="00D861D9">
          <w:rPr>
            <w:noProof/>
            <w:webHidden/>
          </w:rPr>
          <w:fldChar w:fldCharType="separate"/>
        </w:r>
        <w:r w:rsidR="00D861D9">
          <w:rPr>
            <w:noProof/>
            <w:webHidden/>
          </w:rPr>
          <w:t>7</w:t>
        </w:r>
        <w:r w:rsidR="00D861D9">
          <w:rPr>
            <w:noProof/>
            <w:webHidden/>
          </w:rPr>
          <w:fldChar w:fldCharType="end"/>
        </w:r>
      </w:hyperlink>
    </w:p>
    <w:p w14:paraId="4AEC5A31" w14:textId="4060EE4D" w:rsidR="00D861D9" w:rsidRPr="00E8334E" w:rsidRDefault="00342B11">
      <w:pPr>
        <w:pStyle w:val="TOC2"/>
        <w:rPr>
          <w:rFonts w:ascii="Calibri" w:hAnsi="Calibri"/>
          <w:noProof/>
          <w:sz w:val="22"/>
          <w:szCs w:val="22"/>
          <w:lang w:val="en-CA" w:eastAsia="en-CA"/>
        </w:rPr>
      </w:pPr>
      <w:hyperlink w:anchor="_Toc113458867" w:history="1">
        <w:r w:rsidR="00D861D9" w:rsidRPr="00E8334E">
          <w:rPr>
            <w:rStyle w:val="Hyperlink"/>
            <w:rFonts w:cs="Calibri"/>
            <w:noProof/>
            <w:lang w:val="en-GB"/>
          </w:rPr>
          <w:t>5.1</w:t>
        </w:r>
        <w:r w:rsidR="00D861D9" w:rsidRPr="00E8334E">
          <w:rPr>
            <w:rFonts w:ascii="Calibri" w:hAnsi="Calibri"/>
            <w:noProof/>
            <w:sz w:val="22"/>
            <w:szCs w:val="22"/>
            <w:lang w:val="en-CA" w:eastAsia="en-CA"/>
          </w:rPr>
          <w:tab/>
        </w:r>
        <w:r w:rsidR="00D861D9" w:rsidRPr="00E8334E">
          <w:rPr>
            <w:rStyle w:val="Hyperlink"/>
            <w:rFonts w:cs="Calibri"/>
            <w:noProof/>
            <w:lang w:val="en-GB"/>
          </w:rPr>
          <w:t>PROMOTIONS COMMITTEE</w:t>
        </w:r>
        <w:r w:rsidR="00D861D9">
          <w:rPr>
            <w:noProof/>
            <w:webHidden/>
          </w:rPr>
          <w:tab/>
        </w:r>
        <w:r w:rsidR="00D861D9">
          <w:rPr>
            <w:noProof/>
            <w:webHidden/>
          </w:rPr>
          <w:fldChar w:fldCharType="begin"/>
        </w:r>
        <w:r w:rsidR="00D861D9">
          <w:rPr>
            <w:noProof/>
            <w:webHidden/>
          </w:rPr>
          <w:instrText xml:space="preserve"> PAGEREF _Toc113458867 \h </w:instrText>
        </w:r>
        <w:r w:rsidR="00D861D9">
          <w:rPr>
            <w:noProof/>
            <w:webHidden/>
          </w:rPr>
        </w:r>
        <w:r w:rsidR="00D861D9">
          <w:rPr>
            <w:noProof/>
            <w:webHidden/>
          </w:rPr>
          <w:fldChar w:fldCharType="separate"/>
        </w:r>
        <w:r w:rsidR="00D861D9">
          <w:rPr>
            <w:noProof/>
            <w:webHidden/>
          </w:rPr>
          <w:t>7</w:t>
        </w:r>
        <w:r w:rsidR="00D861D9">
          <w:rPr>
            <w:noProof/>
            <w:webHidden/>
          </w:rPr>
          <w:fldChar w:fldCharType="end"/>
        </w:r>
      </w:hyperlink>
    </w:p>
    <w:p w14:paraId="684CEF2D" w14:textId="24CE46EC" w:rsidR="00D861D9" w:rsidRPr="00E8334E" w:rsidRDefault="00342B11">
      <w:pPr>
        <w:pStyle w:val="TOC1"/>
        <w:tabs>
          <w:tab w:val="left" w:pos="720"/>
          <w:tab w:val="right" w:leader="dot" w:pos="9350"/>
        </w:tabs>
        <w:rPr>
          <w:rFonts w:ascii="Calibri" w:hAnsi="Calibri"/>
          <w:noProof/>
          <w:sz w:val="22"/>
          <w:szCs w:val="22"/>
          <w:lang w:val="en-CA" w:eastAsia="en-CA"/>
        </w:rPr>
      </w:pPr>
      <w:hyperlink w:anchor="_Toc113458868" w:history="1">
        <w:r w:rsidR="00D861D9" w:rsidRPr="00E8334E">
          <w:rPr>
            <w:rStyle w:val="Hyperlink"/>
            <w:rFonts w:cs="Calibri"/>
            <w:b/>
            <w:bCs/>
            <w:noProof/>
            <w:lang w:val="en-GB"/>
          </w:rPr>
          <w:t>6.0</w:t>
        </w:r>
        <w:r w:rsidR="00D861D9" w:rsidRPr="00E8334E">
          <w:rPr>
            <w:rFonts w:ascii="Calibri" w:hAnsi="Calibri"/>
            <w:noProof/>
            <w:sz w:val="22"/>
            <w:szCs w:val="22"/>
            <w:lang w:val="en-CA" w:eastAsia="en-CA"/>
          </w:rPr>
          <w:tab/>
        </w:r>
        <w:r w:rsidR="00D861D9" w:rsidRPr="00E8334E">
          <w:rPr>
            <w:rStyle w:val="Hyperlink"/>
            <w:rFonts w:cs="Calibri"/>
            <w:b/>
            <w:bCs/>
            <w:noProof/>
            <w:lang w:val="en-GB"/>
          </w:rPr>
          <w:t>SPORT HISTORY</w:t>
        </w:r>
        <w:r w:rsidR="00D861D9">
          <w:rPr>
            <w:noProof/>
            <w:webHidden/>
          </w:rPr>
          <w:tab/>
        </w:r>
        <w:r w:rsidR="00D861D9">
          <w:rPr>
            <w:noProof/>
            <w:webHidden/>
          </w:rPr>
          <w:fldChar w:fldCharType="begin"/>
        </w:r>
        <w:r w:rsidR="00D861D9">
          <w:rPr>
            <w:noProof/>
            <w:webHidden/>
          </w:rPr>
          <w:instrText xml:space="preserve"> PAGEREF _Toc113458868 \h </w:instrText>
        </w:r>
        <w:r w:rsidR="00D861D9">
          <w:rPr>
            <w:noProof/>
            <w:webHidden/>
          </w:rPr>
        </w:r>
        <w:r w:rsidR="00D861D9">
          <w:rPr>
            <w:noProof/>
            <w:webHidden/>
          </w:rPr>
          <w:fldChar w:fldCharType="separate"/>
        </w:r>
        <w:r w:rsidR="00D861D9">
          <w:rPr>
            <w:noProof/>
            <w:webHidden/>
          </w:rPr>
          <w:t>8</w:t>
        </w:r>
        <w:r w:rsidR="00D861D9">
          <w:rPr>
            <w:noProof/>
            <w:webHidden/>
          </w:rPr>
          <w:fldChar w:fldCharType="end"/>
        </w:r>
      </w:hyperlink>
    </w:p>
    <w:p w14:paraId="6A808855" w14:textId="2B7452F2" w:rsidR="00D861D9" w:rsidRPr="00E8334E" w:rsidRDefault="00342B11">
      <w:pPr>
        <w:pStyle w:val="TOC2"/>
        <w:rPr>
          <w:rFonts w:ascii="Calibri" w:hAnsi="Calibri"/>
          <w:noProof/>
          <w:sz w:val="22"/>
          <w:szCs w:val="22"/>
          <w:lang w:val="en-CA" w:eastAsia="en-CA"/>
        </w:rPr>
      </w:pPr>
      <w:hyperlink w:anchor="_Toc113458869" w:history="1">
        <w:r w:rsidR="00D861D9" w:rsidRPr="00E8334E">
          <w:rPr>
            <w:rStyle w:val="Hyperlink"/>
            <w:rFonts w:cs="Calibri"/>
            <w:noProof/>
            <w:lang w:val="en-GB"/>
          </w:rPr>
          <w:t>6.1</w:t>
        </w:r>
        <w:r w:rsidR="00D861D9" w:rsidRPr="00E8334E">
          <w:rPr>
            <w:rFonts w:ascii="Calibri" w:hAnsi="Calibri"/>
            <w:noProof/>
            <w:sz w:val="22"/>
            <w:szCs w:val="22"/>
            <w:lang w:val="en-CA" w:eastAsia="en-CA"/>
          </w:rPr>
          <w:tab/>
        </w:r>
        <w:r w:rsidR="00D861D9" w:rsidRPr="00E8334E">
          <w:rPr>
            <w:rStyle w:val="Hyperlink"/>
            <w:rFonts w:cs="Calibri"/>
            <w:noProof/>
            <w:lang w:val="en-GB"/>
          </w:rPr>
          <w:t>SPORT HISTORY COMMITTEE</w:t>
        </w:r>
        <w:r w:rsidR="00D861D9">
          <w:rPr>
            <w:noProof/>
            <w:webHidden/>
          </w:rPr>
          <w:tab/>
        </w:r>
        <w:r w:rsidR="00D861D9">
          <w:rPr>
            <w:noProof/>
            <w:webHidden/>
          </w:rPr>
          <w:fldChar w:fldCharType="begin"/>
        </w:r>
        <w:r w:rsidR="00D861D9">
          <w:rPr>
            <w:noProof/>
            <w:webHidden/>
          </w:rPr>
          <w:instrText xml:space="preserve"> PAGEREF _Toc113458869 \h </w:instrText>
        </w:r>
        <w:r w:rsidR="00D861D9">
          <w:rPr>
            <w:noProof/>
            <w:webHidden/>
          </w:rPr>
        </w:r>
        <w:r w:rsidR="00D861D9">
          <w:rPr>
            <w:noProof/>
            <w:webHidden/>
          </w:rPr>
          <w:fldChar w:fldCharType="separate"/>
        </w:r>
        <w:r w:rsidR="00D861D9">
          <w:rPr>
            <w:noProof/>
            <w:webHidden/>
          </w:rPr>
          <w:t>8</w:t>
        </w:r>
        <w:r w:rsidR="00D861D9">
          <w:rPr>
            <w:noProof/>
            <w:webHidden/>
          </w:rPr>
          <w:fldChar w:fldCharType="end"/>
        </w:r>
      </w:hyperlink>
    </w:p>
    <w:p w14:paraId="5FFB0FCD" w14:textId="4F821D57" w:rsidR="00D861D9" w:rsidRPr="00E8334E" w:rsidRDefault="00342B11">
      <w:pPr>
        <w:pStyle w:val="TOC1"/>
        <w:tabs>
          <w:tab w:val="left" w:pos="720"/>
          <w:tab w:val="right" w:leader="dot" w:pos="9350"/>
        </w:tabs>
        <w:rPr>
          <w:rFonts w:ascii="Calibri" w:hAnsi="Calibri"/>
          <w:noProof/>
          <w:sz w:val="22"/>
          <w:szCs w:val="22"/>
          <w:lang w:val="en-CA" w:eastAsia="en-CA"/>
        </w:rPr>
      </w:pPr>
      <w:hyperlink w:anchor="_Toc113458870" w:history="1">
        <w:r w:rsidR="00D861D9" w:rsidRPr="00E8334E">
          <w:rPr>
            <w:rStyle w:val="Hyperlink"/>
            <w:rFonts w:cs="Calibri"/>
            <w:b/>
            <w:bCs/>
            <w:noProof/>
            <w:lang w:val="en-GB"/>
          </w:rPr>
          <w:t>7.0</w:t>
        </w:r>
        <w:r w:rsidR="00D861D9" w:rsidRPr="00E8334E">
          <w:rPr>
            <w:rFonts w:ascii="Calibri" w:hAnsi="Calibri"/>
            <w:noProof/>
            <w:sz w:val="22"/>
            <w:szCs w:val="22"/>
            <w:lang w:val="en-CA" w:eastAsia="en-CA"/>
          </w:rPr>
          <w:tab/>
        </w:r>
        <w:r w:rsidR="00D861D9" w:rsidRPr="00E8334E">
          <w:rPr>
            <w:rStyle w:val="Hyperlink"/>
            <w:rFonts w:cs="Calibri"/>
            <w:b/>
            <w:bCs/>
            <w:noProof/>
            <w:lang w:val="en-GB"/>
          </w:rPr>
          <w:t>RECORDS</w:t>
        </w:r>
        <w:r w:rsidR="00D861D9">
          <w:rPr>
            <w:noProof/>
            <w:webHidden/>
          </w:rPr>
          <w:tab/>
        </w:r>
        <w:r w:rsidR="00D861D9">
          <w:rPr>
            <w:noProof/>
            <w:webHidden/>
          </w:rPr>
          <w:fldChar w:fldCharType="begin"/>
        </w:r>
        <w:r w:rsidR="00D861D9">
          <w:rPr>
            <w:noProof/>
            <w:webHidden/>
          </w:rPr>
          <w:instrText xml:space="preserve"> PAGEREF _Toc113458870 \h </w:instrText>
        </w:r>
        <w:r w:rsidR="00D861D9">
          <w:rPr>
            <w:noProof/>
            <w:webHidden/>
          </w:rPr>
        </w:r>
        <w:r w:rsidR="00D861D9">
          <w:rPr>
            <w:noProof/>
            <w:webHidden/>
          </w:rPr>
          <w:fldChar w:fldCharType="separate"/>
        </w:r>
        <w:r w:rsidR="00D861D9">
          <w:rPr>
            <w:noProof/>
            <w:webHidden/>
          </w:rPr>
          <w:t>8</w:t>
        </w:r>
        <w:r w:rsidR="00D861D9">
          <w:rPr>
            <w:noProof/>
            <w:webHidden/>
          </w:rPr>
          <w:fldChar w:fldCharType="end"/>
        </w:r>
      </w:hyperlink>
    </w:p>
    <w:p w14:paraId="3D9A0D08" w14:textId="4F9BDEEC" w:rsidR="00D861D9" w:rsidRPr="00E8334E" w:rsidRDefault="00342B11">
      <w:pPr>
        <w:pStyle w:val="TOC2"/>
        <w:rPr>
          <w:rFonts w:ascii="Calibri" w:hAnsi="Calibri"/>
          <w:noProof/>
          <w:sz w:val="22"/>
          <w:szCs w:val="22"/>
          <w:lang w:val="en-CA" w:eastAsia="en-CA"/>
        </w:rPr>
      </w:pPr>
      <w:hyperlink w:anchor="_Toc113458871" w:history="1">
        <w:r w:rsidR="00D861D9" w:rsidRPr="00E8334E">
          <w:rPr>
            <w:rStyle w:val="Hyperlink"/>
            <w:rFonts w:cs="Calibri"/>
            <w:noProof/>
            <w:lang w:val="en-GB"/>
          </w:rPr>
          <w:t>7.1</w:t>
        </w:r>
        <w:r w:rsidR="00D861D9" w:rsidRPr="00E8334E">
          <w:rPr>
            <w:rFonts w:ascii="Calibri" w:hAnsi="Calibri"/>
            <w:noProof/>
            <w:sz w:val="22"/>
            <w:szCs w:val="22"/>
            <w:lang w:val="en-CA" w:eastAsia="en-CA"/>
          </w:rPr>
          <w:tab/>
        </w:r>
        <w:r w:rsidR="00D861D9" w:rsidRPr="00E8334E">
          <w:rPr>
            <w:rStyle w:val="Hyperlink"/>
            <w:rFonts w:cs="Calibri"/>
            <w:noProof/>
            <w:lang w:val="en-GB"/>
          </w:rPr>
          <w:t>MINUTES</w:t>
        </w:r>
        <w:r w:rsidR="00D861D9">
          <w:rPr>
            <w:noProof/>
            <w:webHidden/>
          </w:rPr>
          <w:tab/>
        </w:r>
        <w:r w:rsidR="00D861D9">
          <w:rPr>
            <w:noProof/>
            <w:webHidden/>
          </w:rPr>
          <w:fldChar w:fldCharType="begin"/>
        </w:r>
        <w:r w:rsidR="00D861D9">
          <w:rPr>
            <w:noProof/>
            <w:webHidden/>
          </w:rPr>
          <w:instrText xml:space="preserve"> PAGEREF _Toc113458871 \h </w:instrText>
        </w:r>
        <w:r w:rsidR="00D861D9">
          <w:rPr>
            <w:noProof/>
            <w:webHidden/>
          </w:rPr>
        </w:r>
        <w:r w:rsidR="00D861D9">
          <w:rPr>
            <w:noProof/>
            <w:webHidden/>
          </w:rPr>
          <w:fldChar w:fldCharType="separate"/>
        </w:r>
        <w:r w:rsidR="00D861D9">
          <w:rPr>
            <w:noProof/>
            <w:webHidden/>
          </w:rPr>
          <w:t>8</w:t>
        </w:r>
        <w:r w:rsidR="00D861D9">
          <w:rPr>
            <w:noProof/>
            <w:webHidden/>
          </w:rPr>
          <w:fldChar w:fldCharType="end"/>
        </w:r>
      </w:hyperlink>
    </w:p>
    <w:p w14:paraId="59F2B26A" w14:textId="6216799B" w:rsidR="00D861D9" w:rsidRPr="00E8334E" w:rsidRDefault="00342B11">
      <w:pPr>
        <w:pStyle w:val="TOC2"/>
        <w:rPr>
          <w:rFonts w:ascii="Calibri" w:hAnsi="Calibri"/>
          <w:noProof/>
          <w:sz w:val="22"/>
          <w:szCs w:val="22"/>
          <w:lang w:val="en-CA" w:eastAsia="en-CA"/>
        </w:rPr>
      </w:pPr>
      <w:hyperlink w:anchor="_Toc113458872" w:history="1">
        <w:r w:rsidR="00D861D9" w:rsidRPr="00E8334E">
          <w:rPr>
            <w:rStyle w:val="Hyperlink"/>
            <w:rFonts w:cs="Calibri"/>
            <w:noProof/>
            <w:lang w:val="en-GB"/>
          </w:rPr>
          <w:t>7.2</w:t>
        </w:r>
        <w:r w:rsidR="00D861D9" w:rsidRPr="00E8334E">
          <w:rPr>
            <w:rFonts w:ascii="Calibri" w:hAnsi="Calibri"/>
            <w:noProof/>
            <w:sz w:val="22"/>
            <w:szCs w:val="22"/>
            <w:lang w:val="en-CA" w:eastAsia="en-CA"/>
          </w:rPr>
          <w:tab/>
        </w:r>
        <w:r w:rsidR="00D861D9" w:rsidRPr="00E8334E">
          <w:rPr>
            <w:rStyle w:val="Hyperlink"/>
            <w:rFonts w:cs="Calibri"/>
            <w:noProof/>
            <w:lang w:val="en-GB"/>
          </w:rPr>
          <w:t>SIGNIFICANT DOCUMENTS</w:t>
        </w:r>
        <w:r w:rsidR="00D861D9">
          <w:rPr>
            <w:noProof/>
            <w:webHidden/>
          </w:rPr>
          <w:tab/>
        </w:r>
        <w:r w:rsidR="00D861D9">
          <w:rPr>
            <w:noProof/>
            <w:webHidden/>
          </w:rPr>
          <w:fldChar w:fldCharType="begin"/>
        </w:r>
        <w:r w:rsidR="00D861D9">
          <w:rPr>
            <w:noProof/>
            <w:webHidden/>
          </w:rPr>
          <w:instrText xml:space="preserve"> PAGEREF _Toc113458872 \h </w:instrText>
        </w:r>
        <w:r w:rsidR="00D861D9">
          <w:rPr>
            <w:noProof/>
            <w:webHidden/>
          </w:rPr>
        </w:r>
        <w:r w:rsidR="00D861D9">
          <w:rPr>
            <w:noProof/>
            <w:webHidden/>
          </w:rPr>
          <w:fldChar w:fldCharType="separate"/>
        </w:r>
        <w:r w:rsidR="00D861D9">
          <w:rPr>
            <w:noProof/>
            <w:webHidden/>
          </w:rPr>
          <w:t>8</w:t>
        </w:r>
        <w:r w:rsidR="00D861D9">
          <w:rPr>
            <w:noProof/>
            <w:webHidden/>
          </w:rPr>
          <w:fldChar w:fldCharType="end"/>
        </w:r>
      </w:hyperlink>
    </w:p>
    <w:p w14:paraId="4EB3636D" w14:textId="555E845D" w:rsidR="00D861D9" w:rsidRPr="00E8334E" w:rsidRDefault="00342B11">
      <w:pPr>
        <w:pStyle w:val="TOC2"/>
        <w:rPr>
          <w:rFonts w:ascii="Calibri" w:hAnsi="Calibri"/>
          <w:noProof/>
          <w:sz w:val="22"/>
          <w:szCs w:val="22"/>
          <w:lang w:val="en-CA" w:eastAsia="en-CA"/>
        </w:rPr>
      </w:pPr>
      <w:hyperlink w:anchor="_Toc113458873" w:history="1">
        <w:r w:rsidR="00D861D9" w:rsidRPr="00E8334E">
          <w:rPr>
            <w:rStyle w:val="Hyperlink"/>
            <w:rFonts w:cs="Calibri"/>
            <w:noProof/>
            <w:lang w:val="en-GB"/>
          </w:rPr>
          <w:t>7.3</w:t>
        </w:r>
        <w:r w:rsidR="00D861D9" w:rsidRPr="00E8334E">
          <w:rPr>
            <w:rFonts w:ascii="Calibri" w:hAnsi="Calibri"/>
            <w:noProof/>
            <w:sz w:val="22"/>
            <w:szCs w:val="22"/>
            <w:lang w:val="en-CA" w:eastAsia="en-CA"/>
          </w:rPr>
          <w:tab/>
        </w:r>
        <w:r w:rsidR="00D861D9" w:rsidRPr="00E8334E">
          <w:rPr>
            <w:rStyle w:val="Hyperlink"/>
            <w:rFonts w:cs="Calibri"/>
            <w:noProof/>
            <w:lang w:val="en-GB"/>
          </w:rPr>
          <w:t>VIDEO</w:t>
        </w:r>
        <w:r w:rsidR="00D861D9">
          <w:rPr>
            <w:noProof/>
            <w:webHidden/>
          </w:rPr>
          <w:tab/>
        </w:r>
        <w:r w:rsidR="00D861D9">
          <w:rPr>
            <w:noProof/>
            <w:webHidden/>
          </w:rPr>
          <w:fldChar w:fldCharType="begin"/>
        </w:r>
        <w:r w:rsidR="00D861D9">
          <w:rPr>
            <w:noProof/>
            <w:webHidden/>
          </w:rPr>
          <w:instrText xml:space="preserve"> PAGEREF _Toc113458873 \h </w:instrText>
        </w:r>
        <w:r w:rsidR="00D861D9">
          <w:rPr>
            <w:noProof/>
            <w:webHidden/>
          </w:rPr>
        </w:r>
        <w:r w:rsidR="00D861D9">
          <w:rPr>
            <w:noProof/>
            <w:webHidden/>
          </w:rPr>
          <w:fldChar w:fldCharType="separate"/>
        </w:r>
        <w:r w:rsidR="00D861D9">
          <w:rPr>
            <w:noProof/>
            <w:webHidden/>
          </w:rPr>
          <w:t>8</w:t>
        </w:r>
        <w:r w:rsidR="00D861D9">
          <w:rPr>
            <w:noProof/>
            <w:webHidden/>
          </w:rPr>
          <w:fldChar w:fldCharType="end"/>
        </w:r>
      </w:hyperlink>
    </w:p>
    <w:p w14:paraId="52FA1B0C" w14:textId="5F978E86" w:rsidR="00D861D9" w:rsidRPr="00E8334E" w:rsidRDefault="00342B11">
      <w:pPr>
        <w:pStyle w:val="TOC2"/>
        <w:rPr>
          <w:rFonts w:ascii="Calibri" w:hAnsi="Calibri"/>
          <w:noProof/>
          <w:sz w:val="22"/>
          <w:szCs w:val="22"/>
          <w:lang w:val="en-CA" w:eastAsia="en-CA"/>
        </w:rPr>
      </w:pPr>
      <w:hyperlink w:anchor="_Toc113458874" w:history="1">
        <w:r w:rsidR="00D861D9" w:rsidRPr="00E8334E">
          <w:rPr>
            <w:rStyle w:val="Hyperlink"/>
            <w:rFonts w:cs="Calibri"/>
            <w:noProof/>
            <w:lang w:val="en-GB"/>
          </w:rPr>
          <w:t>7.4</w:t>
        </w:r>
        <w:r w:rsidR="00D861D9" w:rsidRPr="00E8334E">
          <w:rPr>
            <w:rFonts w:ascii="Calibri" w:hAnsi="Calibri"/>
            <w:noProof/>
            <w:sz w:val="22"/>
            <w:szCs w:val="22"/>
            <w:lang w:val="en-CA" w:eastAsia="en-CA"/>
          </w:rPr>
          <w:tab/>
        </w:r>
        <w:r w:rsidR="00D861D9" w:rsidRPr="00E8334E">
          <w:rPr>
            <w:rStyle w:val="Hyperlink"/>
            <w:rFonts w:cs="Calibri"/>
            <w:noProof/>
            <w:lang w:val="en-GB"/>
          </w:rPr>
          <w:t>PHOTOGRAPHS</w:t>
        </w:r>
        <w:r w:rsidR="00D861D9">
          <w:rPr>
            <w:noProof/>
            <w:webHidden/>
          </w:rPr>
          <w:tab/>
        </w:r>
        <w:r w:rsidR="00D861D9">
          <w:rPr>
            <w:noProof/>
            <w:webHidden/>
          </w:rPr>
          <w:fldChar w:fldCharType="begin"/>
        </w:r>
        <w:r w:rsidR="00D861D9">
          <w:rPr>
            <w:noProof/>
            <w:webHidden/>
          </w:rPr>
          <w:instrText xml:space="preserve"> PAGEREF _Toc113458874 \h </w:instrText>
        </w:r>
        <w:r w:rsidR="00D861D9">
          <w:rPr>
            <w:noProof/>
            <w:webHidden/>
          </w:rPr>
        </w:r>
        <w:r w:rsidR="00D861D9">
          <w:rPr>
            <w:noProof/>
            <w:webHidden/>
          </w:rPr>
          <w:fldChar w:fldCharType="separate"/>
        </w:r>
        <w:r w:rsidR="00D861D9">
          <w:rPr>
            <w:noProof/>
            <w:webHidden/>
          </w:rPr>
          <w:t>9</w:t>
        </w:r>
        <w:r w:rsidR="00D861D9">
          <w:rPr>
            <w:noProof/>
            <w:webHidden/>
          </w:rPr>
          <w:fldChar w:fldCharType="end"/>
        </w:r>
      </w:hyperlink>
    </w:p>
    <w:p w14:paraId="1B179974" w14:textId="5FEC7C04" w:rsidR="00941A5A" w:rsidRPr="00E8334E" w:rsidRDefault="00122944" w:rsidP="00941A5A">
      <w:pPr>
        <w:jc w:val="both"/>
        <w:rPr>
          <w:rFonts w:cs="Calibri"/>
          <w:szCs w:val="22"/>
        </w:rPr>
      </w:pPr>
      <w:r w:rsidRPr="00E8334E">
        <w:rPr>
          <w:rFonts w:cs="Calibri"/>
          <w:szCs w:val="22"/>
        </w:rPr>
        <w:fldChar w:fldCharType="end"/>
      </w:r>
    </w:p>
    <w:p w14:paraId="7366BE3F" w14:textId="77777777" w:rsidR="00941A5A" w:rsidRPr="00E8334E" w:rsidRDefault="00941A5A" w:rsidP="00941A5A">
      <w:pPr>
        <w:jc w:val="both"/>
        <w:rPr>
          <w:rFonts w:cs="Calibri"/>
          <w:szCs w:val="22"/>
        </w:rPr>
        <w:sectPr w:rsidR="00941A5A" w:rsidRPr="00E8334E" w:rsidSect="00941A5A">
          <w:pgSz w:w="12240" w:h="15840"/>
          <w:pgMar w:top="1440" w:right="1440" w:bottom="1440" w:left="1440" w:header="720" w:footer="720" w:gutter="0"/>
          <w:cols w:space="720"/>
          <w:vAlign w:val="center"/>
        </w:sectPr>
      </w:pPr>
    </w:p>
    <w:p w14:paraId="479D5F30"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0"/>
        <w:rPr>
          <w:rFonts w:cs="Calibri"/>
          <w:szCs w:val="22"/>
          <w:lang w:val="en-GB"/>
        </w:rPr>
      </w:pPr>
      <w:bookmarkStart w:id="0" w:name="_Toc113458850"/>
      <w:r w:rsidRPr="00E8334E">
        <w:rPr>
          <w:rFonts w:cs="Calibri"/>
          <w:b/>
          <w:bCs/>
          <w:szCs w:val="22"/>
          <w:u w:val="single"/>
          <w:lang w:val="en-GB"/>
        </w:rPr>
        <w:lastRenderedPageBreak/>
        <w:t>1.0</w:t>
      </w:r>
      <w:r w:rsidRPr="00E8334E">
        <w:rPr>
          <w:rFonts w:cs="Calibri"/>
          <w:b/>
          <w:bCs/>
          <w:szCs w:val="22"/>
          <w:lang w:val="en-GB"/>
        </w:rPr>
        <w:tab/>
      </w:r>
      <w:r w:rsidRPr="00E8334E">
        <w:rPr>
          <w:rFonts w:cs="Calibri"/>
          <w:b/>
          <w:bCs/>
          <w:szCs w:val="22"/>
          <w:u w:val="single"/>
          <w:lang w:val="en-GB"/>
        </w:rPr>
        <w:t>INTRODUCTION</w:t>
      </w:r>
      <w:bookmarkEnd w:id="0"/>
    </w:p>
    <w:p w14:paraId="7B598847"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4CE15D0"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1" w:name="_Toc113458851"/>
      <w:r w:rsidRPr="00E8334E">
        <w:rPr>
          <w:rFonts w:cs="Calibri"/>
          <w:szCs w:val="22"/>
          <w:lang w:val="en-GB"/>
        </w:rPr>
        <w:t>1.1</w:t>
      </w:r>
      <w:r w:rsidRPr="00E8334E">
        <w:rPr>
          <w:rFonts w:cs="Calibri"/>
          <w:szCs w:val="22"/>
          <w:lang w:val="en-GB"/>
        </w:rPr>
        <w:tab/>
        <w:t>RESPONSIBILITY</w:t>
      </w:r>
      <w:bookmarkEnd w:id="1"/>
    </w:p>
    <w:p w14:paraId="61279684"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6C62A82" w14:textId="47F6B4AF"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The </w:t>
      </w:r>
      <w:r w:rsidR="002B3576" w:rsidRPr="00E8334E">
        <w:rPr>
          <w:rFonts w:cs="Calibri"/>
          <w:szCs w:val="22"/>
          <w:lang w:val="en-GB"/>
        </w:rPr>
        <w:t>SBA</w:t>
      </w:r>
      <w:r w:rsidRPr="00E8334E">
        <w:rPr>
          <w:rFonts w:cs="Calibri"/>
          <w:szCs w:val="22"/>
          <w:lang w:val="en-GB"/>
        </w:rPr>
        <w:t xml:space="preserve"> Secretary is the key figure in the communications area.  Working closely with the Executive Director, President, Promotion's Chairperson, and volunteers, it is </w:t>
      </w:r>
      <w:r w:rsidR="003842E5" w:rsidRPr="00E8334E">
        <w:rPr>
          <w:rFonts w:cs="Calibri"/>
          <w:szCs w:val="22"/>
          <w:lang w:val="en-GB"/>
        </w:rPr>
        <w:t>their</w:t>
      </w:r>
      <w:r w:rsidRPr="00E8334E">
        <w:rPr>
          <w:rFonts w:cs="Calibri"/>
          <w:szCs w:val="22"/>
          <w:lang w:val="en-GB"/>
        </w:rPr>
        <w:t xml:space="preserve"> responsibility to ensure that the following areas are adequately handled:</w:t>
      </w:r>
    </w:p>
    <w:p w14:paraId="3B598DED"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9973E4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a.</w:t>
      </w:r>
      <w:r w:rsidRPr="00E8334E">
        <w:rPr>
          <w:rFonts w:cs="Calibri"/>
          <w:szCs w:val="22"/>
          <w:lang w:val="en-GB"/>
        </w:rPr>
        <w:tab/>
        <w:t>Association and Program Marketing and Promotion</w:t>
      </w:r>
    </w:p>
    <w:p w14:paraId="7A3CB76D" w14:textId="77777777" w:rsidR="00941A5A" w:rsidRPr="00757443"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fr-FR"/>
        </w:rPr>
      </w:pPr>
      <w:r w:rsidRPr="00757443">
        <w:rPr>
          <w:rFonts w:cs="Calibri"/>
          <w:szCs w:val="22"/>
          <w:lang w:val="fr-FR"/>
        </w:rPr>
        <w:t>b.</w:t>
      </w:r>
      <w:r w:rsidRPr="00757443">
        <w:rPr>
          <w:rFonts w:cs="Calibri"/>
          <w:szCs w:val="22"/>
          <w:lang w:val="fr-FR"/>
        </w:rPr>
        <w:tab/>
        <w:t>Newsletter</w:t>
      </w:r>
    </w:p>
    <w:p w14:paraId="0655D30D" w14:textId="77777777" w:rsidR="00941A5A" w:rsidRPr="00757443"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fr-FR"/>
        </w:rPr>
      </w:pPr>
      <w:r w:rsidRPr="00757443">
        <w:rPr>
          <w:rFonts w:cs="Calibri"/>
          <w:szCs w:val="22"/>
          <w:lang w:val="fr-FR"/>
        </w:rPr>
        <w:t>c.</w:t>
      </w:r>
      <w:r w:rsidRPr="00757443">
        <w:rPr>
          <w:rFonts w:cs="Calibri"/>
          <w:szCs w:val="22"/>
          <w:lang w:val="fr-FR"/>
        </w:rPr>
        <w:tab/>
        <w:t>Records - minutes, documents, etc.</w:t>
      </w:r>
    </w:p>
    <w:p w14:paraId="258E5657"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d.</w:t>
      </w:r>
      <w:r w:rsidRPr="00E8334E">
        <w:rPr>
          <w:rFonts w:cs="Calibri"/>
          <w:szCs w:val="22"/>
          <w:lang w:val="en-GB"/>
        </w:rPr>
        <w:tab/>
        <w:t>Internal and external communications</w:t>
      </w:r>
    </w:p>
    <w:p w14:paraId="60931F6B"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e.</w:t>
      </w:r>
      <w:r w:rsidRPr="00E8334E">
        <w:rPr>
          <w:rFonts w:cs="Calibri"/>
          <w:szCs w:val="22"/>
          <w:lang w:val="en-GB"/>
        </w:rPr>
        <w:tab/>
        <w:t>Volunteer Recognition</w:t>
      </w:r>
    </w:p>
    <w:p w14:paraId="0729479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f.</w:t>
      </w:r>
      <w:r w:rsidRPr="00E8334E">
        <w:rPr>
          <w:rFonts w:cs="Calibri"/>
          <w:szCs w:val="22"/>
          <w:lang w:val="en-GB"/>
        </w:rPr>
        <w:tab/>
        <w:t>Sport History</w:t>
      </w:r>
    </w:p>
    <w:p w14:paraId="55ABCE5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B177D5A"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0"/>
        <w:rPr>
          <w:rFonts w:cs="Calibri"/>
          <w:b/>
          <w:bCs/>
          <w:szCs w:val="22"/>
          <w:u w:val="single"/>
          <w:lang w:val="en-GB"/>
        </w:rPr>
      </w:pPr>
      <w:bookmarkStart w:id="2" w:name="_Toc113458852"/>
      <w:r w:rsidRPr="00E8334E">
        <w:rPr>
          <w:rFonts w:cs="Calibri"/>
          <w:b/>
          <w:bCs/>
          <w:szCs w:val="22"/>
          <w:u w:val="single"/>
          <w:lang w:val="en-GB"/>
        </w:rPr>
        <w:t>2.0</w:t>
      </w:r>
      <w:r w:rsidRPr="00E8334E">
        <w:rPr>
          <w:rFonts w:cs="Calibri"/>
          <w:b/>
          <w:bCs/>
          <w:szCs w:val="22"/>
          <w:lang w:val="en-GB"/>
        </w:rPr>
        <w:tab/>
      </w:r>
      <w:r w:rsidRPr="00E8334E">
        <w:rPr>
          <w:rFonts w:cs="Calibri"/>
          <w:b/>
          <w:bCs/>
          <w:szCs w:val="22"/>
          <w:u w:val="single"/>
          <w:lang w:val="en-GB"/>
        </w:rPr>
        <w:t>INTERNAL AND EXTERNAL COMMUNICATIONS</w:t>
      </w:r>
      <w:bookmarkEnd w:id="2"/>
    </w:p>
    <w:p w14:paraId="0F30C3CF"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5CD49512"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3" w:name="_Toc113458853"/>
      <w:r w:rsidRPr="00E8334E">
        <w:rPr>
          <w:rFonts w:cs="Calibri"/>
          <w:szCs w:val="22"/>
          <w:lang w:val="en-GB"/>
        </w:rPr>
        <w:t>2.1</w:t>
      </w:r>
      <w:r w:rsidRPr="00E8334E">
        <w:rPr>
          <w:rFonts w:cs="Calibri"/>
          <w:szCs w:val="22"/>
          <w:lang w:val="en-GB"/>
        </w:rPr>
        <w:tab/>
        <w:t>RESPONSIBILITY</w:t>
      </w:r>
      <w:bookmarkEnd w:id="3"/>
    </w:p>
    <w:p w14:paraId="6267A83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DACDCD6" w14:textId="24526FAC"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The Secretary in conjunction with </w:t>
      </w:r>
      <w:r w:rsidR="002B3576" w:rsidRPr="00E8334E">
        <w:rPr>
          <w:rFonts w:cs="Calibri"/>
          <w:szCs w:val="22"/>
          <w:lang w:val="en-GB"/>
        </w:rPr>
        <w:t>SBA</w:t>
      </w:r>
      <w:r w:rsidRPr="00E8334E">
        <w:rPr>
          <w:rFonts w:cs="Calibri"/>
          <w:szCs w:val="22"/>
          <w:lang w:val="en-GB"/>
        </w:rPr>
        <w:t xml:space="preserve"> staff must ensure effective systems are in place for communications among </w:t>
      </w:r>
      <w:r w:rsidR="002B3576" w:rsidRPr="00E8334E">
        <w:rPr>
          <w:rFonts w:cs="Calibri"/>
          <w:szCs w:val="22"/>
          <w:lang w:val="en-GB"/>
        </w:rPr>
        <w:t>SBA</w:t>
      </w:r>
      <w:r w:rsidRPr="00E8334E">
        <w:rPr>
          <w:rFonts w:cs="Calibri"/>
          <w:szCs w:val="22"/>
          <w:lang w:val="en-GB"/>
        </w:rPr>
        <w:t xml:space="preserve"> </w:t>
      </w:r>
      <w:r w:rsidR="003842E5" w:rsidRPr="00E8334E">
        <w:rPr>
          <w:rFonts w:cs="Calibri"/>
          <w:szCs w:val="22"/>
          <w:lang w:val="en-GB"/>
        </w:rPr>
        <w:t xml:space="preserve">Board </w:t>
      </w:r>
      <w:r w:rsidRPr="00E8334E">
        <w:rPr>
          <w:rFonts w:cs="Calibri"/>
          <w:szCs w:val="22"/>
          <w:lang w:val="en-GB"/>
        </w:rPr>
        <w:t xml:space="preserve">members, </w:t>
      </w:r>
      <w:r w:rsidR="002B3576" w:rsidRPr="00E8334E">
        <w:rPr>
          <w:rFonts w:cs="Calibri"/>
          <w:szCs w:val="22"/>
          <w:lang w:val="en-GB"/>
        </w:rPr>
        <w:t>SBA</w:t>
      </w:r>
      <w:r w:rsidRPr="00E8334E">
        <w:rPr>
          <w:rFonts w:cs="Calibri"/>
          <w:szCs w:val="22"/>
          <w:lang w:val="en-GB"/>
        </w:rPr>
        <w:t xml:space="preserve"> leagues, and teams.</w:t>
      </w:r>
    </w:p>
    <w:p w14:paraId="2BA0C094"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5108C881"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4" w:name="_Toc113458854"/>
      <w:r w:rsidRPr="00E8334E">
        <w:rPr>
          <w:rFonts w:cs="Calibri"/>
          <w:szCs w:val="22"/>
          <w:lang w:val="en-GB"/>
        </w:rPr>
        <w:t>2.2</w:t>
      </w:r>
      <w:r w:rsidRPr="00E8334E">
        <w:rPr>
          <w:rFonts w:cs="Calibri"/>
          <w:szCs w:val="22"/>
          <w:lang w:val="en-GB"/>
        </w:rPr>
        <w:tab/>
        <w:t>MEETING NOTICES</w:t>
      </w:r>
      <w:bookmarkEnd w:id="4"/>
    </w:p>
    <w:p w14:paraId="5900D56D"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008AB44" w14:textId="0992EA8F"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Meeting notices are to be sent out in accordance </w:t>
      </w:r>
      <w:r w:rsidR="003842E5" w:rsidRPr="00E8334E">
        <w:rPr>
          <w:rFonts w:cs="Calibri"/>
          <w:szCs w:val="22"/>
          <w:lang w:val="en-GB"/>
        </w:rPr>
        <w:t>with the Bylaws</w:t>
      </w:r>
      <w:r w:rsidRPr="00E8334E">
        <w:rPr>
          <w:rFonts w:cs="Calibri"/>
          <w:szCs w:val="22"/>
          <w:lang w:val="en-GB"/>
        </w:rPr>
        <w:t xml:space="preserve"> to all voting delegates and required meeting participants.  In addition, whenever possible, meetings are advertised in advance in the minutes, newsletter, and through other periodic mail outs.</w:t>
      </w:r>
    </w:p>
    <w:p w14:paraId="379EFC10"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6938B9AB"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5" w:name="_Toc113458855"/>
      <w:r w:rsidRPr="00E8334E">
        <w:rPr>
          <w:rFonts w:cs="Calibri"/>
          <w:szCs w:val="22"/>
          <w:lang w:val="en-GB"/>
        </w:rPr>
        <w:t>2.3</w:t>
      </w:r>
      <w:r w:rsidRPr="00E8334E">
        <w:rPr>
          <w:rFonts w:cs="Calibri"/>
          <w:szCs w:val="22"/>
          <w:lang w:val="en-GB"/>
        </w:rPr>
        <w:tab/>
        <w:t>MINUTES</w:t>
      </w:r>
      <w:bookmarkEnd w:id="5"/>
    </w:p>
    <w:p w14:paraId="4037B661"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45C783D" w14:textId="643D37F4"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An up-to-date list should be maintained by the Secretary and </w:t>
      </w:r>
      <w:r w:rsidR="002B3576" w:rsidRPr="00E8334E">
        <w:rPr>
          <w:rFonts w:cs="Calibri"/>
          <w:szCs w:val="22"/>
          <w:lang w:val="en-GB"/>
        </w:rPr>
        <w:t>Executive Director</w:t>
      </w:r>
      <w:r w:rsidRPr="00E8334E">
        <w:rPr>
          <w:rFonts w:cs="Calibri"/>
          <w:szCs w:val="22"/>
          <w:lang w:val="en-GB"/>
        </w:rPr>
        <w:t xml:space="preserve"> noting who is eligible to receive minutes of </w:t>
      </w:r>
      <w:r w:rsidR="00D861D9" w:rsidRPr="00E8334E">
        <w:rPr>
          <w:rFonts w:cs="Calibri"/>
          <w:szCs w:val="22"/>
          <w:lang w:val="en-GB"/>
        </w:rPr>
        <w:t xml:space="preserve">SBA </w:t>
      </w:r>
      <w:r w:rsidRPr="00E8334E">
        <w:rPr>
          <w:rFonts w:cs="Calibri"/>
          <w:szCs w:val="22"/>
          <w:lang w:val="en-GB"/>
        </w:rPr>
        <w:t>meetings.</w:t>
      </w:r>
    </w:p>
    <w:p w14:paraId="5A7D7D32"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B38DA7B"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In general, only voting delegates receive minutes unless those attending as observers or invited guests specifically request copies.</w:t>
      </w:r>
    </w:p>
    <w:p w14:paraId="6F226910"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625767D"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0"/>
        <w:rPr>
          <w:rFonts w:cs="Calibri"/>
          <w:szCs w:val="22"/>
          <w:lang w:val="en-GB"/>
        </w:rPr>
      </w:pPr>
      <w:bookmarkStart w:id="6" w:name="_Toc113458856"/>
      <w:r w:rsidRPr="00E8334E">
        <w:rPr>
          <w:rFonts w:cs="Calibri"/>
          <w:b/>
          <w:bCs/>
          <w:szCs w:val="22"/>
          <w:u w:val="single"/>
          <w:lang w:val="en-GB"/>
        </w:rPr>
        <w:t>3.0</w:t>
      </w:r>
      <w:r w:rsidRPr="00E8334E">
        <w:rPr>
          <w:rFonts w:cs="Calibri"/>
          <w:b/>
          <w:bCs/>
          <w:szCs w:val="22"/>
          <w:lang w:val="en-GB"/>
        </w:rPr>
        <w:tab/>
      </w:r>
      <w:r w:rsidRPr="00E8334E">
        <w:rPr>
          <w:rFonts w:cs="Calibri"/>
          <w:b/>
          <w:bCs/>
          <w:szCs w:val="22"/>
          <w:u w:val="single"/>
          <w:lang w:val="en-GB"/>
        </w:rPr>
        <w:t>NEWSLETTER</w:t>
      </w:r>
      <w:bookmarkEnd w:id="6"/>
    </w:p>
    <w:p w14:paraId="363F4DA3"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59230D8" w14:textId="77777777" w:rsidR="002B3576" w:rsidRPr="00E8334E" w:rsidRDefault="002B3576" w:rsidP="002B3576">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7" w:name="_Toc113458857"/>
      <w:r w:rsidRPr="00E8334E">
        <w:rPr>
          <w:rFonts w:cs="Calibri"/>
          <w:szCs w:val="22"/>
          <w:lang w:val="en-GB"/>
        </w:rPr>
        <w:t>3.1</w:t>
      </w:r>
      <w:r w:rsidRPr="00E8334E">
        <w:rPr>
          <w:rFonts w:cs="Calibri"/>
          <w:szCs w:val="22"/>
          <w:lang w:val="en-GB"/>
        </w:rPr>
        <w:tab/>
        <w:t>NEWSLETTER</w:t>
      </w:r>
      <w:bookmarkEnd w:id="7"/>
    </w:p>
    <w:p w14:paraId="4468A503" w14:textId="77777777" w:rsidR="002B3576" w:rsidRPr="00E8334E" w:rsidRDefault="002B3576" w:rsidP="002B3576">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D8F360F" w14:textId="7725C7CC" w:rsidR="002B3576" w:rsidRPr="00E8334E" w:rsidRDefault="007C548E" w:rsidP="002B3576">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Pr>
          <w:rFonts w:cs="Calibri"/>
          <w:szCs w:val="22"/>
          <w:lang w:val="en-GB"/>
        </w:rPr>
        <w:t>One membership newsletter still exists</w:t>
      </w:r>
      <w:r w:rsidR="002B3576" w:rsidRPr="00E8334E">
        <w:rPr>
          <w:rFonts w:cs="Calibri"/>
          <w:szCs w:val="22"/>
          <w:lang w:val="en-GB"/>
        </w:rPr>
        <w:t>.</w:t>
      </w:r>
    </w:p>
    <w:p w14:paraId="7A19D2B5" w14:textId="77777777" w:rsidR="002B3576" w:rsidRPr="00E8334E" w:rsidRDefault="002B3576" w:rsidP="002B3576">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1D85B43" w14:textId="638B411B" w:rsidR="002B3576" w:rsidRDefault="002B3576" w:rsidP="007C548E">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Membership newsletters are </w:t>
      </w:r>
      <w:r w:rsidRPr="00E8334E">
        <w:rPr>
          <w:rFonts w:cs="Calibri"/>
          <w:b/>
          <w:i/>
          <w:szCs w:val="22"/>
          <w:lang w:val="en-GB"/>
        </w:rPr>
        <w:t>Emailed</w:t>
      </w:r>
      <w:r w:rsidRPr="00E8334E">
        <w:rPr>
          <w:rFonts w:cs="Calibri"/>
          <w:szCs w:val="22"/>
          <w:lang w:val="en-GB"/>
        </w:rPr>
        <w:t xml:space="preserve"> directly to S.B.A. members. </w:t>
      </w:r>
    </w:p>
    <w:p w14:paraId="704D827F" w14:textId="77777777" w:rsidR="007C548E" w:rsidRPr="00E8334E" w:rsidRDefault="007C548E" w:rsidP="007C548E">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p>
    <w:p w14:paraId="3431CBEB" w14:textId="03C598CB" w:rsidR="002B3576" w:rsidRPr="00E8334E" w:rsidRDefault="002B3576" w:rsidP="002B3576">
      <w:pPr>
        <w:tabs>
          <w:tab w:val="left" w:pos="-1440"/>
          <w:tab w:val="left" w:pos="-720"/>
          <w:tab w:val="left" w:pos="216"/>
          <w:tab w:val="left" w:pos="504"/>
          <w:tab w:val="left" w:pos="792"/>
          <w:tab w:val="left" w:pos="1080"/>
          <w:tab w:val="left" w:pos="1368"/>
          <w:tab w:val="left" w:pos="8640"/>
        </w:tabs>
        <w:spacing w:line="1" w:lineRule="atLeast"/>
        <w:ind w:left="504"/>
        <w:jc w:val="both"/>
        <w:rPr>
          <w:rFonts w:cs="Calibri"/>
          <w:szCs w:val="22"/>
          <w:lang w:val="en-GB"/>
        </w:rPr>
      </w:pPr>
      <w:r w:rsidRPr="00E8334E">
        <w:rPr>
          <w:rFonts w:cs="Calibri"/>
          <w:szCs w:val="22"/>
          <w:lang w:val="en-GB"/>
        </w:rPr>
        <w:lastRenderedPageBreak/>
        <w:t xml:space="preserve">The membership and Executive are encouraged to provide articles and items of interest for the Newsletter.  S.B.A. staff is responsible for production; however, the S.B.A. </w:t>
      </w:r>
      <w:r w:rsidR="00D861D9" w:rsidRPr="00E8334E">
        <w:rPr>
          <w:rFonts w:cs="Calibri"/>
          <w:szCs w:val="22"/>
          <w:lang w:val="en-GB"/>
        </w:rPr>
        <w:t>S</w:t>
      </w:r>
      <w:r w:rsidRPr="00E8334E">
        <w:rPr>
          <w:rFonts w:cs="Calibri"/>
          <w:szCs w:val="22"/>
          <w:lang w:val="en-GB"/>
        </w:rPr>
        <w:t>ecretary in conjunction with category chairpersons are responsible for the content.</w:t>
      </w:r>
    </w:p>
    <w:p w14:paraId="7568C126"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EC6B348" w14:textId="36029C45" w:rsidR="00941A5A" w:rsidRPr="00171F8D"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8" w:name="_Toc113458858"/>
      <w:r w:rsidRPr="00171F8D">
        <w:rPr>
          <w:rFonts w:cs="Calibri"/>
          <w:szCs w:val="22"/>
          <w:lang w:val="en-GB"/>
        </w:rPr>
        <w:t>3.2</w:t>
      </w:r>
      <w:r w:rsidRPr="00171F8D">
        <w:rPr>
          <w:rFonts w:cs="Calibri"/>
          <w:szCs w:val="22"/>
          <w:lang w:val="en-GB"/>
        </w:rPr>
        <w:tab/>
      </w:r>
      <w:r w:rsidR="002B3576" w:rsidRPr="00171F8D">
        <w:rPr>
          <w:rFonts w:cs="Calibri"/>
          <w:szCs w:val="22"/>
          <w:lang w:val="en-GB"/>
        </w:rPr>
        <w:t>SBA</w:t>
      </w:r>
      <w:r w:rsidRPr="00171F8D">
        <w:rPr>
          <w:rFonts w:cs="Calibri"/>
          <w:szCs w:val="22"/>
          <w:lang w:val="en-GB"/>
        </w:rPr>
        <w:t xml:space="preserve"> ADVERTISING POLICY</w:t>
      </w:r>
      <w:bookmarkEnd w:id="8"/>
    </w:p>
    <w:p w14:paraId="37D8C153" w14:textId="77777777" w:rsidR="00941A5A" w:rsidRPr="00171F8D"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6E022701" w14:textId="77777777" w:rsidR="00AE3C25" w:rsidRPr="00171F8D" w:rsidRDefault="00AE3C25"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639F35D7" w14:textId="77777777" w:rsidR="00941A5A" w:rsidRPr="00171F8D"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171F8D">
        <w:rPr>
          <w:rFonts w:cs="Calibri"/>
          <w:szCs w:val="22"/>
          <w:lang w:val="en-GB"/>
        </w:rPr>
        <w:t xml:space="preserve">Advertisers must provide a photocopy ready copy ad to the </w:t>
      </w:r>
      <w:r w:rsidR="002B3576" w:rsidRPr="00171F8D">
        <w:rPr>
          <w:rFonts w:cs="Calibri"/>
          <w:szCs w:val="22"/>
          <w:lang w:val="en-GB"/>
        </w:rPr>
        <w:t>SBA.</w:t>
      </w:r>
      <w:r w:rsidRPr="00171F8D">
        <w:rPr>
          <w:rFonts w:cs="Calibri"/>
          <w:szCs w:val="22"/>
          <w:lang w:val="en-GB"/>
        </w:rPr>
        <w:t xml:space="preserve">  Ads should, where possible, be reduced to the appropriate size.  The paper size used is 8 1/2 x 11.  Advertisers wishing to use P.M.T.'s must provide them, at their cost to the </w:t>
      </w:r>
      <w:r w:rsidR="002B3576" w:rsidRPr="00171F8D">
        <w:rPr>
          <w:rFonts w:cs="Calibri"/>
          <w:szCs w:val="22"/>
          <w:lang w:val="en-GB"/>
        </w:rPr>
        <w:t>SBA</w:t>
      </w:r>
      <w:r w:rsidRPr="00171F8D">
        <w:rPr>
          <w:rFonts w:cs="Calibri"/>
          <w:szCs w:val="22"/>
          <w:lang w:val="en-GB"/>
        </w:rPr>
        <w:t xml:space="preserve"> by the prescribed deadlines.</w:t>
      </w:r>
    </w:p>
    <w:p w14:paraId="6DE16945" w14:textId="77777777" w:rsidR="00941A5A" w:rsidRPr="00171F8D"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B90790B" w14:textId="77777777" w:rsidR="00941A5A" w:rsidRPr="00171F8D"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171F8D">
        <w:rPr>
          <w:rFonts w:cs="Calibri"/>
          <w:szCs w:val="22"/>
          <w:lang w:val="en-GB"/>
        </w:rPr>
        <w:t xml:space="preserve">Advertising rates are for Membership newsletters only.  Where possible, the </w:t>
      </w:r>
      <w:r w:rsidR="002B3576" w:rsidRPr="00171F8D">
        <w:rPr>
          <w:rFonts w:cs="Calibri"/>
          <w:szCs w:val="22"/>
          <w:lang w:val="en-GB"/>
        </w:rPr>
        <w:t>SBA</w:t>
      </w:r>
      <w:r w:rsidRPr="00171F8D">
        <w:rPr>
          <w:rFonts w:cs="Calibri"/>
          <w:szCs w:val="22"/>
          <w:lang w:val="en-GB"/>
        </w:rPr>
        <w:t xml:space="preserve"> shall attempt to recognize their current advertisers on the poster newsletters at no cost to them.</w:t>
      </w:r>
    </w:p>
    <w:p w14:paraId="70809A4C" w14:textId="77777777" w:rsidR="00941A5A" w:rsidRPr="00171F8D"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0AC46D4" w14:textId="5025C3CA"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171F8D">
        <w:rPr>
          <w:rFonts w:cs="Calibri"/>
          <w:szCs w:val="22"/>
          <w:lang w:val="en-GB"/>
        </w:rPr>
        <w:t>All advertisers must complete an advertising contract.</w:t>
      </w:r>
    </w:p>
    <w:p w14:paraId="3C25F82D"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7AEA2ED"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9" w:name="_Toc113458859"/>
      <w:r w:rsidRPr="00E8334E">
        <w:rPr>
          <w:rFonts w:cs="Calibri"/>
          <w:szCs w:val="22"/>
          <w:lang w:val="en-GB"/>
        </w:rPr>
        <w:t>3.3</w:t>
      </w:r>
      <w:r w:rsidRPr="00E8334E">
        <w:rPr>
          <w:rFonts w:cs="Calibri"/>
          <w:szCs w:val="22"/>
          <w:lang w:val="en-GB"/>
        </w:rPr>
        <w:tab/>
        <w:t>CONTENT</w:t>
      </w:r>
      <w:bookmarkEnd w:id="9"/>
      <w:r w:rsidRPr="00E8334E">
        <w:rPr>
          <w:rFonts w:cs="Calibri"/>
          <w:szCs w:val="22"/>
          <w:lang w:val="en-GB"/>
        </w:rPr>
        <w:fldChar w:fldCharType="begin"/>
      </w:r>
      <w:r w:rsidRPr="00E8334E">
        <w:rPr>
          <w:rFonts w:cs="Calibri"/>
          <w:szCs w:val="22"/>
          <w:lang w:val="en-GB"/>
        </w:rPr>
        <w:instrText>tc "</w:instrText>
      </w:r>
      <w:bookmarkStart w:id="10" w:name="_Toc85962298"/>
      <w:r w:rsidRPr="00E8334E">
        <w:rPr>
          <w:rFonts w:cs="Calibri"/>
          <w:szCs w:val="22"/>
          <w:lang w:val="en-GB"/>
        </w:rPr>
        <w:instrText>3.3</w:instrText>
      </w:r>
      <w:r w:rsidRPr="00E8334E">
        <w:rPr>
          <w:rFonts w:cs="Calibri"/>
          <w:szCs w:val="22"/>
          <w:lang w:val="en-GB"/>
        </w:rPr>
        <w:tab/>
        <w:instrText>CONTENT</w:instrText>
      </w:r>
      <w:bookmarkEnd w:id="10"/>
      <w:r w:rsidRPr="00E8334E">
        <w:rPr>
          <w:rFonts w:cs="Calibri"/>
          <w:szCs w:val="22"/>
          <w:lang w:val="en-GB"/>
        </w:rPr>
        <w:instrText xml:space="preserve"> " \l 2</w:instrText>
      </w:r>
      <w:r w:rsidRPr="00E8334E">
        <w:rPr>
          <w:rFonts w:cs="Calibri"/>
          <w:szCs w:val="22"/>
          <w:lang w:val="en-GB"/>
        </w:rPr>
        <w:fldChar w:fldCharType="end"/>
      </w:r>
    </w:p>
    <w:p w14:paraId="21AD2A01"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0B311BEB"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In each newsletter, all Chairpersons and Committee heads (where applicable) shall be responsible to provide an article regarding items of interest to their members.  Whenever possible, it is strongly encouraged that the newsletter should be composed of </w:t>
      </w:r>
      <w:proofErr w:type="gramStart"/>
      <w:r w:rsidRPr="00E8334E">
        <w:rPr>
          <w:rFonts w:cs="Calibri"/>
          <w:szCs w:val="22"/>
          <w:lang w:val="en-GB"/>
        </w:rPr>
        <w:t>a majority of</w:t>
      </w:r>
      <w:proofErr w:type="gramEnd"/>
      <w:r w:rsidRPr="00E8334E">
        <w:rPr>
          <w:rFonts w:cs="Calibri"/>
          <w:szCs w:val="22"/>
          <w:lang w:val="en-GB"/>
        </w:rPr>
        <w:t xml:space="preserve"> items from volunteers.</w:t>
      </w:r>
    </w:p>
    <w:p w14:paraId="7608B8A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7A08D93"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0"/>
        <w:rPr>
          <w:rFonts w:cs="Calibri"/>
          <w:szCs w:val="22"/>
          <w:lang w:val="en-GB"/>
        </w:rPr>
      </w:pPr>
      <w:bookmarkStart w:id="11" w:name="_Toc113458860"/>
      <w:r w:rsidRPr="00E8334E">
        <w:rPr>
          <w:rFonts w:cs="Calibri"/>
          <w:b/>
          <w:bCs/>
          <w:szCs w:val="22"/>
          <w:u w:val="single"/>
          <w:lang w:val="en-GB"/>
        </w:rPr>
        <w:t>4.0</w:t>
      </w:r>
      <w:r w:rsidRPr="00E8334E">
        <w:rPr>
          <w:rFonts w:cs="Calibri"/>
          <w:b/>
          <w:bCs/>
          <w:szCs w:val="22"/>
          <w:lang w:val="en-GB"/>
        </w:rPr>
        <w:tab/>
      </w:r>
      <w:r w:rsidRPr="00E8334E">
        <w:rPr>
          <w:rFonts w:cs="Calibri"/>
          <w:b/>
          <w:bCs/>
          <w:szCs w:val="22"/>
          <w:u w:val="single"/>
          <w:lang w:val="en-GB"/>
        </w:rPr>
        <w:t>RECOGNITION AND AWARDS</w:t>
      </w:r>
      <w:bookmarkEnd w:id="11"/>
    </w:p>
    <w:p w14:paraId="75640F26"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AA62157" w14:textId="77777777" w:rsidR="00941A5A" w:rsidRPr="00E8334E" w:rsidRDefault="00941A5A"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12" w:name="_Toc113458861"/>
      <w:r w:rsidRPr="00E8334E">
        <w:rPr>
          <w:rFonts w:cs="Calibri"/>
          <w:szCs w:val="22"/>
          <w:lang w:val="en-GB"/>
        </w:rPr>
        <w:t>4.0</w:t>
      </w:r>
      <w:r w:rsidRPr="00E8334E">
        <w:rPr>
          <w:rFonts w:cs="Calibri"/>
          <w:szCs w:val="22"/>
          <w:lang w:val="en-GB"/>
        </w:rPr>
        <w:tab/>
        <w:t>RESPONSIBILITY</w:t>
      </w:r>
      <w:bookmarkEnd w:id="12"/>
    </w:p>
    <w:p w14:paraId="7259B5E2"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6A3908A" w14:textId="3376DED8"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The </w:t>
      </w:r>
      <w:r w:rsidR="003842E5" w:rsidRPr="00E8334E">
        <w:rPr>
          <w:rFonts w:cs="Calibri"/>
          <w:szCs w:val="22"/>
          <w:lang w:val="en-GB"/>
        </w:rPr>
        <w:t>Promotions Chairperson</w:t>
      </w:r>
      <w:r w:rsidRPr="00E8334E">
        <w:rPr>
          <w:rFonts w:cs="Calibri"/>
          <w:szCs w:val="22"/>
          <w:lang w:val="en-GB"/>
        </w:rPr>
        <w:t xml:space="preserve"> is responsible for the area of recognition of volunteers and executive members.  As well, there are </w:t>
      </w:r>
      <w:proofErr w:type="gramStart"/>
      <w:r w:rsidRPr="00E8334E">
        <w:rPr>
          <w:rFonts w:cs="Calibri"/>
          <w:szCs w:val="22"/>
          <w:lang w:val="en-GB"/>
        </w:rPr>
        <w:t>a number of</w:t>
      </w:r>
      <w:proofErr w:type="gramEnd"/>
      <w:r w:rsidRPr="00E8334E">
        <w:rPr>
          <w:rFonts w:cs="Calibri"/>
          <w:szCs w:val="22"/>
          <w:lang w:val="en-GB"/>
        </w:rPr>
        <w:t xml:space="preserve"> awards in place that the association should be involved in.  It is the responsibility of the </w:t>
      </w:r>
      <w:r w:rsidR="003842E5" w:rsidRPr="00E8334E">
        <w:rPr>
          <w:rFonts w:cs="Calibri"/>
          <w:szCs w:val="22"/>
          <w:lang w:val="en-GB"/>
        </w:rPr>
        <w:t>P</w:t>
      </w:r>
      <w:r w:rsidRPr="00E8334E">
        <w:rPr>
          <w:rFonts w:cs="Calibri"/>
          <w:szCs w:val="22"/>
          <w:lang w:val="en-GB"/>
        </w:rPr>
        <w:t xml:space="preserve">romotions </w:t>
      </w:r>
      <w:r w:rsidR="003842E5" w:rsidRPr="00E8334E">
        <w:rPr>
          <w:rFonts w:cs="Calibri"/>
          <w:szCs w:val="22"/>
          <w:lang w:val="en-GB"/>
        </w:rPr>
        <w:t>C</w:t>
      </w:r>
      <w:r w:rsidRPr="00E8334E">
        <w:rPr>
          <w:rFonts w:cs="Calibri"/>
          <w:szCs w:val="22"/>
          <w:lang w:val="en-GB"/>
        </w:rPr>
        <w:t xml:space="preserve">hairperson and committee to ensure that </w:t>
      </w:r>
      <w:r w:rsidR="003842E5" w:rsidRPr="00E8334E">
        <w:rPr>
          <w:rFonts w:cs="Calibri"/>
          <w:szCs w:val="22"/>
          <w:lang w:val="en-GB"/>
        </w:rPr>
        <w:t xml:space="preserve">the SBA </w:t>
      </w:r>
      <w:r w:rsidRPr="00E8334E">
        <w:rPr>
          <w:rFonts w:cs="Calibri"/>
          <w:szCs w:val="22"/>
          <w:lang w:val="en-GB"/>
        </w:rPr>
        <w:t>take</w:t>
      </w:r>
      <w:r w:rsidR="003842E5" w:rsidRPr="00E8334E">
        <w:rPr>
          <w:rFonts w:cs="Calibri"/>
          <w:szCs w:val="22"/>
          <w:lang w:val="en-GB"/>
        </w:rPr>
        <w:t>s</w:t>
      </w:r>
      <w:r w:rsidRPr="00E8334E">
        <w:rPr>
          <w:rFonts w:cs="Calibri"/>
          <w:szCs w:val="22"/>
          <w:lang w:val="en-GB"/>
        </w:rPr>
        <w:t xml:space="preserve"> advantage of these opportunities.</w:t>
      </w:r>
    </w:p>
    <w:p w14:paraId="7BECFEA2" w14:textId="77777777" w:rsidR="00705102" w:rsidRPr="00E8334E" w:rsidRDefault="00705102" w:rsidP="002B3576">
      <w:pPr>
        <w:tabs>
          <w:tab w:val="left" w:pos="-1440"/>
          <w:tab w:val="left" w:pos="-720"/>
          <w:tab w:val="left" w:pos="216"/>
          <w:tab w:val="left" w:pos="504"/>
          <w:tab w:val="left" w:pos="792"/>
          <w:tab w:val="left" w:pos="1080"/>
          <w:tab w:val="left" w:pos="1368"/>
        </w:tabs>
        <w:jc w:val="both"/>
        <w:rPr>
          <w:rFonts w:cs="Calibri"/>
          <w:szCs w:val="22"/>
          <w:lang w:val="en-GB"/>
        </w:rPr>
      </w:pPr>
    </w:p>
    <w:p w14:paraId="4DF17A79" w14:textId="77777777" w:rsidR="002B3576" w:rsidRPr="00E8334E" w:rsidRDefault="002B3576" w:rsidP="002B3576">
      <w:pPr>
        <w:tabs>
          <w:tab w:val="left" w:pos="-1440"/>
          <w:tab w:val="left" w:pos="-720"/>
          <w:tab w:val="left" w:pos="216"/>
          <w:tab w:val="left" w:pos="504"/>
          <w:tab w:val="left" w:pos="792"/>
          <w:tab w:val="left" w:pos="1080"/>
          <w:tab w:val="left" w:pos="1368"/>
        </w:tabs>
        <w:ind w:left="504" w:hanging="504"/>
        <w:jc w:val="both"/>
        <w:outlineLvl w:val="1"/>
        <w:rPr>
          <w:rFonts w:cs="Calibri"/>
          <w:b/>
          <w:i/>
          <w:szCs w:val="22"/>
          <w:lang w:val="en-GB"/>
        </w:rPr>
      </w:pPr>
      <w:bookmarkStart w:id="13" w:name="_Toc113458862"/>
      <w:r w:rsidRPr="00E8334E">
        <w:rPr>
          <w:rFonts w:cs="Calibri"/>
          <w:b/>
          <w:i/>
          <w:szCs w:val="22"/>
          <w:lang w:val="en-GB"/>
        </w:rPr>
        <w:t>4.1</w:t>
      </w:r>
      <w:r w:rsidRPr="00E8334E">
        <w:rPr>
          <w:rFonts w:cs="Calibri"/>
          <w:b/>
          <w:i/>
          <w:szCs w:val="22"/>
          <w:lang w:val="en-GB"/>
        </w:rPr>
        <w:tab/>
        <w:t>SASK SPORT RECOGNITION AWARDS</w:t>
      </w:r>
      <w:bookmarkEnd w:id="13"/>
    </w:p>
    <w:p w14:paraId="43F443E8" w14:textId="77777777" w:rsidR="002B3576" w:rsidRPr="00E8334E" w:rsidRDefault="002B3576" w:rsidP="002B3576">
      <w:pPr>
        <w:ind w:left="540"/>
        <w:jc w:val="both"/>
        <w:rPr>
          <w:rFonts w:cs="Calibri"/>
          <w:b/>
          <w:i/>
          <w:szCs w:val="22"/>
          <w:lang w:val="en-CA"/>
        </w:rPr>
      </w:pPr>
      <w:r w:rsidRPr="00E8334E">
        <w:rPr>
          <w:rFonts w:cs="Calibri"/>
          <w:b/>
          <w:i/>
          <w:szCs w:val="22"/>
          <w:lang w:val="en-CA"/>
        </w:rPr>
        <w:t xml:space="preserve">The basis of consideration for the Sask Sport awards is for outstanding performance or series of performances during the calendar year January 1 to December 31.  Nominations may be made by Active and Affiliate members of Sask Sport Inc., but the media and </w:t>
      </w:r>
      <w:proofErr w:type="gramStart"/>
      <w:r w:rsidRPr="00E8334E">
        <w:rPr>
          <w:rFonts w:cs="Calibri"/>
          <w:b/>
          <w:i/>
          <w:szCs w:val="22"/>
          <w:lang w:val="en-CA"/>
        </w:rPr>
        <w:t>general public</w:t>
      </w:r>
      <w:proofErr w:type="gramEnd"/>
      <w:r w:rsidRPr="00E8334E">
        <w:rPr>
          <w:rFonts w:cs="Calibri"/>
          <w:b/>
          <w:i/>
          <w:szCs w:val="22"/>
          <w:lang w:val="en-CA"/>
        </w:rPr>
        <w:t xml:space="preserve"> are also encouraged to bring forward any nominations to a Provincial Sport Governing Body for their consideration. </w:t>
      </w:r>
    </w:p>
    <w:p w14:paraId="0CDDEDDB" w14:textId="77777777" w:rsidR="002B3576" w:rsidRPr="00E8334E" w:rsidRDefault="002B3576" w:rsidP="002B3576">
      <w:pPr>
        <w:tabs>
          <w:tab w:val="left" w:pos="-1440"/>
          <w:tab w:val="left" w:pos="-720"/>
          <w:tab w:val="left" w:pos="216"/>
          <w:tab w:val="left" w:pos="504"/>
          <w:tab w:val="left" w:pos="792"/>
          <w:tab w:val="left" w:pos="1080"/>
          <w:tab w:val="left" w:pos="1368"/>
        </w:tabs>
        <w:jc w:val="both"/>
        <w:rPr>
          <w:rFonts w:cs="Calibri"/>
          <w:b/>
          <w:i/>
          <w:szCs w:val="22"/>
          <w:lang w:val="en-GB"/>
        </w:rPr>
      </w:pPr>
    </w:p>
    <w:p w14:paraId="38FAA47B" w14:textId="77777777" w:rsidR="002B3576" w:rsidRPr="00E8334E" w:rsidRDefault="002B3576" w:rsidP="002B3576">
      <w:pPr>
        <w:tabs>
          <w:tab w:val="left" w:pos="-1440"/>
          <w:tab w:val="left" w:pos="-720"/>
          <w:tab w:val="left" w:pos="216"/>
          <w:tab w:val="left" w:pos="504"/>
          <w:tab w:val="left" w:pos="792"/>
          <w:tab w:val="left" w:pos="1080"/>
          <w:tab w:val="left" w:pos="1368"/>
        </w:tabs>
        <w:ind w:left="540"/>
        <w:jc w:val="both"/>
        <w:rPr>
          <w:rFonts w:cs="Calibri"/>
          <w:b/>
          <w:i/>
          <w:szCs w:val="22"/>
          <w:lang w:val="en-GB"/>
        </w:rPr>
      </w:pPr>
      <w:r w:rsidRPr="00E8334E">
        <w:rPr>
          <w:rFonts w:cs="Calibri"/>
          <w:b/>
          <w:i/>
          <w:szCs w:val="22"/>
          <w:lang w:val="en-GB"/>
        </w:rPr>
        <w:t>AWARD CATEGORIES</w:t>
      </w:r>
    </w:p>
    <w:p w14:paraId="0284C5D3" w14:textId="77777777" w:rsidR="002B3576" w:rsidRPr="00E8334E" w:rsidRDefault="002B3576" w:rsidP="002B3576">
      <w:pPr>
        <w:tabs>
          <w:tab w:val="left" w:pos="504"/>
        </w:tabs>
        <w:ind w:left="720" w:hanging="540"/>
        <w:jc w:val="both"/>
        <w:rPr>
          <w:rFonts w:cs="Calibri"/>
          <w:b/>
          <w:i/>
          <w:szCs w:val="22"/>
          <w:lang w:val="en-CA"/>
        </w:rPr>
      </w:pPr>
      <w:r w:rsidRPr="00E8334E">
        <w:rPr>
          <w:rFonts w:cs="Calibri"/>
          <w:b/>
          <w:i/>
          <w:szCs w:val="22"/>
          <w:lang w:val="en-GB"/>
        </w:rPr>
        <w:t>4.1.1</w:t>
      </w:r>
      <w:r w:rsidRPr="00E8334E">
        <w:rPr>
          <w:rFonts w:cs="Calibri"/>
          <w:b/>
          <w:i/>
          <w:szCs w:val="22"/>
          <w:lang w:val="en-GB"/>
        </w:rPr>
        <w:tab/>
      </w:r>
      <w:r w:rsidRPr="00E8334E">
        <w:rPr>
          <w:rFonts w:cs="Calibri"/>
          <w:b/>
          <w:bCs/>
          <w:i/>
          <w:szCs w:val="22"/>
          <w:lang w:val="en-CA"/>
        </w:rPr>
        <w:t>Athlete of the Year</w:t>
      </w:r>
      <w:r w:rsidRPr="00E8334E">
        <w:rPr>
          <w:rFonts w:cs="Calibri"/>
          <w:b/>
          <w:i/>
          <w:szCs w:val="22"/>
          <w:lang w:val="en-CA"/>
        </w:rPr>
        <w:t xml:space="preserve"> </w:t>
      </w:r>
    </w:p>
    <w:p w14:paraId="3AA5D98A" w14:textId="77777777" w:rsidR="002B3576" w:rsidRPr="00E8334E" w:rsidRDefault="002B3576" w:rsidP="002B3576">
      <w:pPr>
        <w:tabs>
          <w:tab w:val="left" w:pos="1080"/>
        </w:tabs>
        <w:ind w:left="720" w:hanging="360"/>
        <w:jc w:val="both"/>
        <w:rPr>
          <w:rFonts w:cs="Calibri"/>
          <w:b/>
          <w:i/>
          <w:szCs w:val="22"/>
          <w:lang w:val="en-CA"/>
        </w:rPr>
      </w:pPr>
      <w:r w:rsidRPr="00E8334E">
        <w:rPr>
          <w:rFonts w:cs="Calibri"/>
          <w:b/>
          <w:i/>
          <w:szCs w:val="22"/>
          <w:lang w:val="en-CA"/>
        </w:rPr>
        <w:tab/>
        <w:t xml:space="preserve">Nominations can be made in the categories of Master, Youth-Male, Youth-Female, Male, Female, and Team. The award is open to athletes who make their primary home in Saskatchewan and are a member in good standing with their Provincial Sport Governing Body. </w:t>
      </w:r>
    </w:p>
    <w:p w14:paraId="07974B38" w14:textId="5C50478F" w:rsidR="002B3576" w:rsidRDefault="002B3576" w:rsidP="002B3576">
      <w:pPr>
        <w:tabs>
          <w:tab w:val="left" w:pos="504"/>
        </w:tabs>
        <w:ind w:left="720" w:hanging="360"/>
        <w:jc w:val="both"/>
        <w:rPr>
          <w:rFonts w:cs="Calibri"/>
          <w:b/>
          <w:i/>
          <w:szCs w:val="22"/>
          <w:lang w:val="en-CA"/>
        </w:rPr>
      </w:pPr>
    </w:p>
    <w:p w14:paraId="0ED62958" w14:textId="48FCDA21" w:rsidR="00342B11" w:rsidRDefault="00342B11" w:rsidP="002B3576">
      <w:pPr>
        <w:tabs>
          <w:tab w:val="left" w:pos="504"/>
        </w:tabs>
        <w:ind w:left="720" w:hanging="360"/>
        <w:jc w:val="both"/>
        <w:rPr>
          <w:rFonts w:cs="Calibri"/>
          <w:b/>
          <w:i/>
          <w:szCs w:val="22"/>
          <w:lang w:val="en-CA"/>
        </w:rPr>
      </w:pPr>
    </w:p>
    <w:p w14:paraId="2748F091" w14:textId="77777777" w:rsidR="00342B11" w:rsidRPr="00E8334E" w:rsidRDefault="00342B11" w:rsidP="002B3576">
      <w:pPr>
        <w:tabs>
          <w:tab w:val="left" w:pos="504"/>
        </w:tabs>
        <w:ind w:left="720" w:hanging="360"/>
        <w:jc w:val="both"/>
        <w:rPr>
          <w:rFonts w:cs="Calibri"/>
          <w:b/>
          <w:i/>
          <w:szCs w:val="22"/>
          <w:lang w:val="en-CA"/>
        </w:rPr>
      </w:pPr>
    </w:p>
    <w:p w14:paraId="522D63C8" w14:textId="77777777" w:rsidR="002B3576" w:rsidRPr="00E8334E" w:rsidRDefault="002B3576" w:rsidP="002B3576">
      <w:pPr>
        <w:tabs>
          <w:tab w:val="left" w:pos="504"/>
        </w:tabs>
        <w:ind w:left="720" w:hanging="540"/>
        <w:jc w:val="both"/>
        <w:rPr>
          <w:rFonts w:cs="Calibri"/>
          <w:b/>
          <w:i/>
          <w:szCs w:val="22"/>
          <w:lang w:val="en-CA"/>
        </w:rPr>
      </w:pPr>
      <w:r w:rsidRPr="00E8334E">
        <w:rPr>
          <w:rFonts w:cs="Calibri"/>
          <w:b/>
          <w:i/>
          <w:szCs w:val="22"/>
          <w:lang w:val="en-CA"/>
        </w:rPr>
        <w:lastRenderedPageBreak/>
        <w:t>4.1.2</w:t>
      </w:r>
      <w:r w:rsidRPr="00E8334E">
        <w:rPr>
          <w:rFonts w:cs="Calibri"/>
          <w:b/>
          <w:i/>
          <w:szCs w:val="22"/>
          <w:lang w:val="en-CA"/>
        </w:rPr>
        <w:tab/>
      </w:r>
      <w:r w:rsidRPr="00E8334E">
        <w:rPr>
          <w:rFonts w:cs="Calibri"/>
          <w:b/>
          <w:bCs/>
          <w:i/>
          <w:szCs w:val="22"/>
          <w:lang w:val="en-CA"/>
        </w:rPr>
        <w:t>Volunteer Recognition Awards</w:t>
      </w:r>
      <w:r w:rsidRPr="00E8334E">
        <w:rPr>
          <w:rFonts w:cs="Calibri"/>
          <w:b/>
          <w:i/>
          <w:szCs w:val="22"/>
          <w:lang w:val="en-CA"/>
        </w:rPr>
        <w:t xml:space="preserve"> </w:t>
      </w:r>
    </w:p>
    <w:p w14:paraId="3259D197" w14:textId="77777777" w:rsidR="002B3576" w:rsidRPr="00E8334E" w:rsidRDefault="002B3576" w:rsidP="002B3576">
      <w:pPr>
        <w:tabs>
          <w:tab w:val="left" w:pos="720"/>
        </w:tabs>
        <w:ind w:left="720" w:hanging="360"/>
        <w:jc w:val="both"/>
        <w:rPr>
          <w:rFonts w:cs="Calibri"/>
          <w:b/>
          <w:i/>
          <w:szCs w:val="22"/>
          <w:lang w:val="en-CA"/>
        </w:rPr>
      </w:pPr>
      <w:r w:rsidRPr="00E8334E">
        <w:rPr>
          <w:rFonts w:cs="Calibri"/>
          <w:b/>
          <w:i/>
          <w:szCs w:val="22"/>
          <w:lang w:val="en-CA"/>
        </w:rPr>
        <w:tab/>
        <w:t xml:space="preserve">The Volunteer Recognition Awards are designed to honour individuals who devote their time and effort toward the development of sport. Volunteers may be nominated for service within the province and/or at the national/international level. Service to sport within the province will be the most important factor in the process. </w:t>
      </w:r>
    </w:p>
    <w:p w14:paraId="3ACA50D8" w14:textId="77777777" w:rsidR="002B3576" w:rsidRPr="00E8334E" w:rsidRDefault="002B3576" w:rsidP="002B3576">
      <w:pPr>
        <w:tabs>
          <w:tab w:val="left" w:pos="504"/>
        </w:tabs>
        <w:ind w:left="720" w:hanging="360"/>
        <w:jc w:val="both"/>
        <w:rPr>
          <w:rFonts w:cs="Calibri"/>
          <w:b/>
          <w:i/>
          <w:szCs w:val="22"/>
          <w:lang w:val="en-CA"/>
        </w:rPr>
      </w:pPr>
    </w:p>
    <w:p w14:paraId="7E8C30C7" w14:textId="77777777" w:rsidR="002B3576" w:rsidRPr="00E8334E" w:rsidRDefault="002B3576" w:rsidP="002B3576">
      <w:pPr>
        <w:tabs>
          <w:tab w:val="left" w:pos="720"/>
        </w:tabs>
        <w:ind w:left="720" w:hanging="540"/>
        <w:jc w:val="both"/>
        <w:rPr>
          <w:rFonts w:cs="Calibri"/>
          <w:b/>
          <w:i/>
          <w:szCs w:val="22"/>
          <w:lang w:val="en-CA"/>
        </w:rPr>
      </w:pPr>
      <w:r w:rsidRPr="00E8334E">
        <w:rPr>
          <w:rFonts w:cs="Calibri"/>
          <w:b/>
          <w:bCs/>
          <w:i/>
          <w:szCs w:val="22"/>
          <w:lang w:val="en-CA"/>
        </w:rPr>
        <w:t>4.1.3</w:t>
      </w:r>
      <w:r w:rsidRPr="00E8334E">
        <w:rPr>
          <w:rFonts w:cs="Calibri"/>
          <w:b/>
          <w:bCs/>
          <w:i/>
          <w:szCs w:val="22"/>
          <w:lang w:val="en-CA"/>
        </w:rPr>
        <w:tab/>
        <w:t>Coaching Awards</w:t>
      </w:r>
      <w:r w:rsidRPr="00E8334E">
        <w:rPr>
          <w:rFonts w:cs="Calibri"/>
          <w:b/>
          <w:i/>
          <w:szCs w:val="22"/>
          <w:lang w:val="en-CA"/>
        </w:rPr>
        <w:t xml:space="preserve"> </w:t>
      </w:r>
    </w:p>
    <w:p w14:paraId="633838FA" w14:textId="77777777" w:rsidR="002B3576" w:rsidRPr="00E8334E" w:rsidRDefault="002B3576" w:rsidP="002B3576">
      <w:pPr>
        <w:tabs>
          <w:tab w:val="left" w:pos="504"/>
        </w:tabs>
        <w:ind w:left="720"/>
        <w:jc w:val="both"/>
        <w:rPr>
          <w:rFonts w:cs="Calibri"/>
          <w:b/>
          <w:i/>
          <w:szCs w:val="22"/>
          <w:lang w:val="en-CA"/>
        </w:rPr>
      </w:pPr>
      <w:r w:rsidRPr="00E8334E">
        <w:rPr>
          <w:rFonts w:cs="Calibri"/>
          <w:b/>
          <w:i/>
          <w:szCs w:val="22"/>
          <w:lang w:val="en-CA"/>
        </w:rPr>
        <w:t xml:space="preserve">The Coaching Awards aim to recognize and celebrate the outstanding achievements and significant contributions coaches have made to their athletes and their sport through coaching in Saskatchewan.  The selection of recipients is based on their exceptional contribution to sport through the continued development of their athletes. </w:t>
      </w:r>
    </w:p>
    <w:p w14:paraId="7EEEC43B" w14:textId="77777777" w:rsidR="002B3576" w:rsidRPr="00E8334E" w:rsidRDefault="002B3576" w:rsidP="002B3576">
      <w:pPr>
        <w:tabs>
          <w:tab w:val="left" w:pos="504"/>
        </w:tabs>
        <w:ind w:left="720" w:hanging="360"/>
        <w:jc w:val="both"/>
        <w:rPr>
          <w:rFonts w:cs="Calibri"/>
          <w:b/>
          <w:bCs/>
          <w:i/>
          <w:szCs w:val="22"/>
          <w:lang w:val="en-CA"/>
        </w:rPr>
      </w:pPr>
    </w:p>
    <w:p w14:paraId="28EAFD7A" w14:textId="77777777" w:rsidR="002B3576" w:rsidRPr="00E8334E" w:rsidRDefault="002B3576" w:rsidP="002B3576">
      <w:pPr>
        <w:tabs>
          <w:tab w:val="left" w:pos="504"/>
        </w:tabs>
        <w:ind w:left="720"/>
        <w:rPr>
          <w:rFonts w:cs="Calibri"/>
          <w:b/>
          <w:i/>
          <w:szCs w:val="22"/>
          <w:lang w:val="en-CA"/>
        </w:rPr>
      </w:pPr>
      <w:r w:rsidRPr="00E8334E">
        <w:rPr>
          <w:rFonts w:cs="Calibri"/>
          <w:b/>
          <w:bCs/>
          <w:i/>
          <w:szCs w:val="22"/>
          <w:lang w:val="en-CA"/>
        </w:rPr>
        <w:t>Coach of the Year Award</w:t>
      </w:r>
      <w:r w:rsidRPr="00E8334E">
        <w:rPr>
          <w:rFonts w:cs="Calibri"/>
          <w:b/>
          <w:i/>
          <w:szCs w:val="22"/>
          <w:lang w:val="en-CA"/>
        </w:rPr>
        <w:t xml:space="preserve"> </w:t>
      </w:r>
      <w:r w:rsidRPr="00E8334E">
        <w:rPr>
          <w:rFonts w:cs="Calibri"/>
          <w:b/>
          <w:i/>
          <w:szCs w:val="22"/>
          <w:lang w:val="en-CA"/>
        </w:rPr>
        <w:br/>
        <w:t xml:space="preserve">The Coach of the Year award reflects outstanding event performances or a series of performances a coach has achieved with his/her Saskatchewan athlete(s) or team(s) within the given year (January - December). The intent of this award is not to recognize long-standing </w:t>
      </w:r>
      <w:proofErr w:type="gramStart"/>
      <w:r w:rsidRPr="00E8334E">
        <w:rPr>
          <w:rFonts w:cs="Calibri"/>
          <w:b/>
          <w:i/>
          <w:szCs w:val="22"/>
          <w:lang w:val="en-CA"/>
        </w:rPr>
        <w:t>service</w:t>
      </w:r>
      <w:proofErr w:type="gramEnd"/>
      <w:r w:rsidRPr="00E8334E">
        <w:rPr>
          <w:rFonts w:cs="Calibri"/>
          <w:b/>
          <w:i/>
          <w:szCs w:val="22"/>
          <w:lang w:val="en-CA"/>
        </w:rPr>
        <w:t xml:space="preserve"> but it is designed to recognize outstanding results or performances in a given year (similar to the Athlete of the Year awards). </w:t>
      </w:r>
    </w:p>
    <w:p w14:paraId="5A0AF67A" w14:textId="77777777" w:rsidR="002B3576" w:rsidRPr="00E8334E" w:rsidRDefault="002B3576" w:rsidP="002B3576">
      <w:pPr>
        <w:tabs>
          <w:tab w:val="left" w:pos="504"/>
        </w:tabs>
        <w:ind w:left="720" w:hanging="360"/>
        <w:jc w:val="both"/>
        <w:rPr>
          <w:rFonts w:cs="Calibri"/>
          <w:b/>
          <w:bCs/>
          <w:i/>
          <w:szCs w:val="22"/>
          <w:lang w:val="en-CA"/>
        </w:rPr>
      </w:pPr>
    </w:p>
    <w:p w14:paraId="719E9942" w14:textId="77777777" w:rsidR="002B3576" w:rsidRPr="00E8334E" w:rsidRDefault="002B3576" w:rsidP="002B3576">
      <w:pPr>
        <w:tabs>
          <w:tab w:val="left" w:pos="504"/>
        </w:tabs>
        <w:ind w:left="720"/>
        <w:rPr>
          <w:rFonts w:cs="Calibri"/>
          <w:b/>
          <w:i/>
          <w:szCs w:val="22"/>
          <w:lang w:val="en-CA"/>
        </w:rPr>
      </w:pPr>
      <w:r w:rsidRPr="00E8334E">
        <w:rPr>
          <w:rFonts w:cs="Calibri"/>
          <w:b/>
          <w:bCs/>
          <w:i/>
          <w:szCs w:val="22"/>
          <w:lang w:val="en-CA"/>
        </w:rPr>
        <w:t>Coaching Dedication Awards</w:t>
      </w:r>
      <w:r w:rsidRPr="00E8334E">
        <w:rPr>
          <w:rFonts w:cs="Calibri"/>
          <w:b/>
          <w:i/>
          <w:szCs w:val="22"/>
          <w:lang w:val="en-CA"/>
        </w:rPr>
        <w:t xml:space="preserve"> </w:t>
      </w:r>
      <w:r w:rsidRPr="00E8334E">
        <w:rPr>
          <w:rFonts w:cs="Calibri"/>
          <w:b/>
          <w:i/>
          <w:szCs w:val="22"/>
          <w:lang w:val="en-CA"/>
        </w:rPr>
        <w:br/>
        <w:t xml:space="preserve">The Coaching Dedication Awards are designed to recognize &amp; honour the outstanding accomplishments and contributions that a male &amp; female coach have made to his/her sport, athletes, and community over </w:t>
      </w:r>
      <w:proofErr w:type="gramStart"/>
      <w:r w:rsidRPr="00E8334E">
        <w:rPr>
          <w:rFonts w:cs="Calibri"/>
          <w:b/>
          <w:i/>
          <w:szCs w:val="22"/>
          <w:lang w:val="en-CA"/>
        </w:rPr>
        <w:t>a number of</w:t>
      </w:r>
      <w:proofErr w:type="gramEnd"/>
      <w:r w:rsidRPr="00E8334E">
        <w:rPr>
          <w:rFonts w:cs="Calibri"/>
          <w:b/>
          <w:i/>
          <w:szCs w:val="22"/>
          <w:lang w:val="en-CA"/>
        </w:rPr>
        <w:t xml:space="preserve"> years. This award is dedicated to recognizing history and dedication to coaching.  The award will be presented to one male and one female coach. </w:t>
      </w:r>
    </w:p>
    <w:p w14:paraId="6C6A6B3D" w14:textId="77777777" w:rsidR="002B3576" w:rsidRPr="00E8334E" w:rsidRDefault="002B3576" w:rsidP="002B3576">
      <w:pPr>
        <w:tabs>
          <w:tab w:val="left" w:pos="504"/>
        </w:tabs>
        <w:ind w:left="720"/>
        <w:jc w:val="both"/>
        <w:rPr>
          <w:rFonts w:cs="Calibri"/>
          <w:b/>
          <w:i/>
          <w:szCs w:val="22"/>
          <w:lang w:val="en-CA"/>
        </w:rPr>
      </w:pPr>
    </w:p>
    <w:p w14:paraId="49A10383" w14:textId="77777777" w:rsidR="002B3576" w:rsidRPr="00E8334E" w:rsidRDefault="002B3576" w:rsidP="002B3576">
      <w:pPr>
        <w:tabs>
          <w:tab w:val="left" w:pos="504"/>
        </w:tabs>
        <w:ind w:left="720" w:hanging="540"/>
        <w:jc w:val="both"/>
        <w:rPr>
          <w:rFonts w:cs="Calibri"/>
          <w:b/>
          <w:i/>
          <w:szCs w:val="22"/>
          <w:lang w:val="en-CA"/>
        </w:rPr>
      </w:pPr>
      <w:r w:rsidRPr="00E8334E">
        <w:rPr>
          <w:rFonts w:cs="Calibri"/>
          <w:b/>
          <w:i/>
          <w:szCs w:val="22"/>
          <w:lang w:val="en-CA"/>
        </w:rPr>
        <w:t>4.1.4</w:t>
      </w:r>
      <w:r w:rsidRPr="00E8334E">
        <w:rPr>
          <w:rFonts w:cs="Calibri"/>
          <w:b/>
          <w:i/>
          <w:szCs w:val="22"/>
          <w:lang w:val="en-CA"/>
        </w:rPr>
        <w:tab/>
      </w:r>
      <w:r w:rsidRPr="00E8334E">
        <w:rPr>
          <w:rFonts w:cs="Calibri"/>
          <w:b/>
          <w:bCs/>
          <w:i/>
          <w:szCs w:val="22"/>
          <w:lang w:val="en-CA"/>
        </w:rPr>
        <w:t>Officials' Awards</w:t>
      </w:r>
      <w:r w:rsidRPr="00E8334E">
        <w:rPr>
          <w:rFonts w:cs="Calibri"/>
          <w:b/>
          <w:i/>
          <w:szCs w:val="22"/>
          <w:lang w:val="en-CA"/>
        </w:rPr>
        <w:t xml:space="preserve"> </w:t>
      </w:r>
    </w:p>
    <w:p w14:paraId="41109846" w14:textId="724FD038" w:rsidR="002B3576" w:rsidRPr="00E8334E" w:rsidRDefault="002B3576" w:rsidP="002B3576">
      <w:pPr>
        <w:tabs>
          <w:tab w:val="left" w:pos="504"/>
          <w:tab w:val="left" w:pos="8640"/>
        </w:tabs>
        <w:ind w:left="720"/>
        <w:jc w:val="both"/>
        <w:rPr>
          <w:rFonts w:cs="Calibri"/>
          <w:b/>
          <w:i/>
          <w:szCs w:val="22"/>
          <w:lang w:val="en-CA"/>
        </w:rPr>
      </w:pPr>
      <w:r w:rsidRPr="00E8334E">
        <w:rPr>
          <w:rFonts w:cs="Calibri"/>
          <w:b/>
          <w:i/>
          <w:szCs w:val="22"/>
          <w:lang w:val="en-CA"/>
        </w:rPr>
        <w:t>The Officials’ Awards aim to recognize and celebrate the outstanding achievements and significant contributions of male and female officials to amateur sport. The selection of the recipients is based on their dedication, history, and achievements in officiating.</w:t>
      </w:r>
    </w:p>
    <w:p w14:paraId="34AE8D8C" w14:textId="77777777" w:rsidR="00941A5A" w:rsidRPr="00E8334E" w:rsidRDefault="00941A5A" w:rsidP="002B3576">
      <w:pPr>
        <w:tabs>
          <w:tab w:val="left" w:pos="-1440"/>
          <w:tab w:val="left" w:pos="-720"/>
          <w:tab w:val="left" w:pos="216"/>
          <w:tab w:val="left" w:pos="504"/>
          <w:tab w:val="left" w:pos="792"/>
          <w:tab w:val="left" w:pos="1080"/>
          <w:tab w:val="left" w:pos="1368"/>
        </w:tabs>
        <w:jc w:val="both"/>
        <w:rPr>
          <w:rFonts w:cs="Calibri"/>
          <w:szCs w:val="22"/>
          <w:lang w:val="en-GB"/>
        </w:rPr>
      </w:pPr>
    </w:p>
    <w:p w14:paraId="2778FEB7" w14:textId="77777777" w:rsidR="00941A5A" w:rsidRPr="00E8334E" w:rsidRDefault="00705102" w:rsidP="002B3576">
      <w:pPr>
        <w:tabs>
          <w:tab w:val="left" w:pos="-1440"/>
          <w:tab w:val="left" w:pos="-720"/>
          <w:tab w:val="left" w:pos="216"/>
          <w:tab w:val="left" w:pos="504"/>
          <w:tab w:val="left" w:pos="792"/>
          <w:tab w:val="left" w:pos="1080"/>
          <w:tab w:val="left" w:pos="1368"/>
        </w:tabs>
        <w:ind w:left="504" w:hanging="504"/>
        <w:jc w:val="both"/>
        <w:outlineLvl w:val="1"/>
        <w:rPr>
          <w:rFonts w:cs="Calibri"/>
          <w:szCs w:val="22"/>
          <w:lang w:val="en-GB"/>
        </w:rPr>
      </w:pPr>
      <w:bookmarkStart w:id="14" w:name="_Toc113458863"/>
      <w:r w:rsidRPr="00E8334E">
        <w:rPr>
          <w:rFonts w:cs="Calibri"/>
          <w:szCs w:val="22"/>
          <w:lang w:val="en-GB"/>
        </w:rPr>
        <w:t>4.2</w:t>
      </w:r>
      <w:r w:rsidRPr="00E8334E">
        <w:rPr>
          <w:rFonts w:cs="Calibri"/>
          <w:szCs w:val="22"/>
          <w:lang w:val="en-GB"/>
        </w:rPr>
        <w:tab/>
        <w:t>SASK SPORT DELEGATES</w:t>
      </w:r>
      <w:bookmarkEnd w:id="14"/>
    </w:p>
    <w:p w14:paraId="67D07790"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387BB49" w14:textId="79E5A89A"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The </w:t>
      </w:r>
      <w:r w:rsidR="002B3576" w:rsidRPr="00E8334E">
        <w:rPr>
          <w:rFonts w:cs="Calibri"/>
          <w:szCs w:val="22"/>
          <w:lang w:val="en-GB"/>
        </w:rPr>
        <w:t>SBA</w:t>
      </w:r>
      <w:r w:rsidRPr="00E8334E">
        <w:rPr>
          <w:rFonts w:cs="Calibri"/>
          <w:szCs w:val="22"/>
          <w:lang w:val="en-GB"/>
        </w:rPr>
        <w:t xml:space="preserve"> is a member of Sask Sport.  As such, </w:t>
      </w:r>
      <w:r w:rsidR="003842E5" w:rsidRPr="00E8334E">
        <w:rPr>
          <w:rFonts w:cs="Calibri"/>
          <w:szCs w:val="22"/>
          <w:lang w:val="en-GB"/>
        </w:rPr>
        <w:t>the SBA is</w:t>
      </w:r>
      <w:r w:rsidRPr="00E8334E">
        <w:rPr>
          <w:rFonts w:cs="Calibri"/>
          <w:szCs w:val="22"/>
          <w:lang w:val="en-GB"/>
        </w:rPr>
        <w:t xml:space="preserve"> entitled to participate in the various Sask Sport functions including voting rights at the Annual General Meeting, the Sask Sport Fall Conference, and the Hall of Fame Induction Dinners.</w:t>
      </w:r>
    </w:p>
    <w:p w14:paraId="4928AF8B"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8E34109"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The </w:t>
      </w:r>
      <w:r w:rsidR="002B3576" w:rsidRPr="00E8334E">
        <w:rPr>
          <w:rFonts w:cs="Calibri"/>
          <w:szCs w:val="22"/>
          <w:lang w:val="en-GB"/>
        </w:rPr>
        <w:t>SBA</w:t>
      </w:r>
      <w:r w:rsidRPr="00E8334E">
        <w:rPr>
          <w:rFonts w:cs="Calibri"/>
          <w:szCs w:val="22"/>
          <w:lang w:val="en-GB"/>
        </w:rPr>
        <w:t xml:space="preserve"> shall have a policy of nominating and selecting </w:t>
      </w:r>
      <w:r w:rsidR="002B3576" w:rsidRPr="00E8334E">
        <w:rPr>
          <w:rFonts w:cs="Calibri"/>
          <w:szCs w:val="22"/>
          <w:lang w:val="en-GB"/>
        </w:rPr>
        <w:t>SBA</w:t>
      </w:r>
      <w:r w:rsidRPr="00E8334E">
        <w:rPr>
          <w:rFonts w:cs="Calibri"/>
          <w:szCs w:val="22"/>
          <w:lang w:val="en-GB"/>
        </w:rPr>
        <w:t xml:space="preserve"> representatives to officially attend these functions.  Delegates attending the S.S. A.G.M. and Hall </w:t>
      </w:r>
      <w:proofErr w:type="gramStart"/>
      <w:r w:rsidRPr="00E8334E">
        <w:rPr>
          <w:rFonts w:cs="Calibri"/>
          <w:szCs w:val="22"/>
          <w:lang w:val="en-GB"/>
        </w:rPr>
        <w:t>Of</w:t>
      </w:r>
      <w:proofErr w:type="gramEnd"/>
      <w:r w:rsidRPr="00E8334E">
        <w:rPr>
          <w:rFonts w:cs="Calibri"/>
          <w:szCs w:val="22"/>
          <w:lang w:val="en-GB"/>
        </w:rPr>
        <w:t xml:space="preserve"> Fame Banquet will be nominated at the May meeting.  Delegates for the Sask Sport Symposium will be nominated at the fall meeting.  Wherever possible, delegates will be volunteers.  Staff will attend as observers upon the invitation of the President or where program content is deemed relevant.</w:t>
      </w:r>
    </w:p>
    <w:p w14:paraId="0142D26F"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B8FAFD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The </w:t>
      </w:r>
      <w:r w:rsidR="002B3576" w:rsidRPr="00E8334E">
        <w:rPr>
          <w:rFonts w:cs="Calibri"/>
          <w:szCs w:val="22"/>
          <w:lang w:val="en-GB"/>
        </w:rPr>
        <w:t>SBA</w:t>
      </w:r>
      <w:r w:rsidRPr="00E8334E">
        <w:rPr>
          <w:rFonts w:cs="Calibri"/>
          <w:szCs w:val="22"/>
          <w:lang w:val="en-GB"/>
        </w:rPr>
        <w:t xml:space="preserve"> shall also endeavo</w:t>
      </w:r>
      <w:r w:rsidR="00705102" w:rsidRPr="00E8334E">
        <w:rPr>
          <w:rFonts w:cs="Calibri"/>
          <w:szCs w:val="22"/>
          <w:lang w:val="en-GB"/>
        </w:rPr>
        <w:t>u</w:t>
      </w:r>
      <w:r w:rsidRPr="00E8334E">
        <w:rPr>
          <w:rFonts w:cs="Calibri"/>
          <w:szCs w:val="22"/>
          <w:lang w:val="en-GB"/>
        </w:rPr>
        <w:t>r to nominate and support a candidate to run for a position on the Board of Directors of Sask Sport Inc.</w:t>
      </w:r>
    </w:p>
    <w:p w14:paraId="52597178" w14:textId="6B65D88A" w:rsidR="00941A5A"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D312044" w14:textId="77777777" w:rsidR="00237B57" w:rsidRPr="00E8334E" w:rsidRDefault="00237B57"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C62EDF9" w14:textId="77777777" w:rsidR="00122944" w:rsidRPr="00E8334E" w:rsidRDefault="00122944" w:rsidP="00122944">
      <w:pPr>
        <w:tabs>
          <w:tab w:val="left" w:pos="-1440"/>
          <w:tab w:val="left" w:pos="-720"/>
          <w:tab w:val="left" w:pos="216"/>
          <w:tab w:val="left" w:pos="504"/>
          <w:tab w:val="left" w:pos="792"/>
          <w:tab w:val="left" w:pos="1080"/>
          <w:tab w:val="left" w:pos="1368"/>
        </w:tabs>
        <w:spacing w:line="1" w:lineRule="atLeast"/>
        <w:jc w:val="both"/>
        <w:outlineLvl w:val="1"/>
        <w:rPr>
          <w:rFonts w:cs="Calibri"/>
          <w:b/>
          <w:i/>
          <w:szCs w:val="22"/>
          <w:lang w:val="en-GB"/>
        </w:rPr>
      </w:pPr>
      <w:bookmarkStart w:id="15" w:name="_Toc113458864"/>
      <w:r w:rsidRPr="00E8334E">
        <w:rPr>
          <w:rFonts w:cs="Calibri"/>
          <w:b/>
          <w:i/>
          <w:szCs w:val="22"/>
          <w:lang w:val="en-GB"/>
        </w:rPr>
        <w:t>4.3</w:t>
      </w:r>
      <w:r w:rsidRPr="00E8334E">
        <w:rPr>
          <w:rFonts w:cs="Calibri"/>
          <w:b/>
          <w:i/>
          <w:szCs w:val="22"/>
          <w:lang w:val="en-GB"/>
        </w:rPr>
        <w:tab/>
        <w:t>INFORMATION AND CRITERIA CONCERNING NOMINATIONS TO THE HALL OF FAME</w:t>
      </w:r>
      <w:bookmarkEnd w:id="15"/>
    </w:p>
    <w:p w14:paraId="0A503A15" w14:textId="77777777" w:rsidR="00122944" w:rsidRPr="00E8334E" w:rsidRDefault="00122944" w:rsidP="00122944">
      <w:pPr>
        <w:pStyle w:val="NormalWeb"/>
        <w:spacing w:before="0" w:beforeAutospacing="0" w:after="0" w:afterAutospacing="0"/>
        <w:rPr>
          <w:rStyle w:val="style181"/>
          <w:rFonts w:ascii="Calibri" w:hAnsi="Calibri" w:cs="Calibri"/>
          <w:b/>
          <w:i/>
          <w:sz w:val="22"/>
          <w:szCs w:val="22"/>
        </w:rPr>
      </w:pPr>
    </w:p>
    <w:p w14:paraId="42D0FC30" w14:textId="77777777" w:rsidR="00122944" w:rsidRPr="00E8334E" w:rsidRDefault="00122944" w:rsidP="00122944">
      <w:pPr>
        <w:pStyle w:val="NormalWeb"/>
        <w:spacing w:before="0" w:beforeAutospacing="0" w:after="0" w:afterAutospacing="0"/>
        <w:ind w:left="540"/>
        <w:jc w:val="both"/>
        <w:rPr>
          <w:rFonts w:ascii="Calibri" w:hAnsi="Calibri" w:cs="Calibri"/>
          <w:b/>
          <w:i/>
          <w:sz w:val="22"/>
          <w:szCs w:val="22"/>
        </w:rPr>
      </w:pPr>
      <w:r w:rsidRPr="00E8334E">
        <w:rPr>
          <w:rStyle w:val="style181"/>
          <w:rFonts w:ascii="Calibri" w:hAnsi="Calibri" w:cs="Calibri"/>
          <w:b/>
          <w:i/>
          <w:sz w:val="22"/>
          <w:szCs w:val="22"/>
        </w:rPr>
        <w:t>Eligible sport candidates for induction must meet (I) of the guidelines below, and additionally meet two (2) of the remaining three (3) criteria II-IV as outlined below.</w:t>
      </w:r>
    </w:p>
    <w:p w14:paraId="66679EFE" w14:textId="77777777" w:rsidR="00122944" w:rsidRPr="00E8334E" w:rsidRDefault="00122944" w:rsidP="00122944">
      <w:pPr>
        <w:pStyle w:val="style18"/>
        <w:spacing w:before="0" w:beforeAutospacing="0" w:after="0" w:afterAutospacing="0"/>
        <w:ind w:left="540"/>
        <w:jc w:val="both"/>
        <w:rPr>
          <w:rFonts w:ascii="Calibri" w:hAnsi="Calibri" w:cs="Calibri"/>
          <w:b/>
          <w:i/>
          <w:sz w:val="22"/>
          <w:szCs w:val="22"/>
        </w:rPr>
      </w:pPr>
      <w:r w:rsidRPr="00E8334E">
        <w:rPr>
          <w:rFonts w:ascii="Calibri" w:hAnsi="Calibri" w:cs="Calibri"/>
          <w:b/>
          <w:i/>
          <w:sz w:val="22"/>
          <w:szCs w:val="22"/>
        </w:rPr>
        <w:t>(I) It is physical, competitive and adheres to standard rules.</w:t>
      </w:r>
    </w:p>
    <w:p w14:paraId="304B6325" w14:textId="77777777" w:rsidR="00122944" w:rsidRPr="00E8334E" w:rsidRDefault="00122944" w:rsidP="00122944">
      <w:pPr>
        <w:pStyle w:val="style18"/>
        <w:spacing w:before="0" w:beforeAutospacing="0" w:after="0" w:afterAutospacing="0"/>
        <w:ind w:left="540"/>
        <w:jc w:val="both"/>
        <w:rPr>
          <w:rFonts w:ascii="Calibri" w:hAnsi="Calibri" w:cs="Calibri"/>
          <w:b/>
          <w:i/>
          <w:sz w:val="22"/>
          <w:szCs w:val="22"/>
        </w:rPr>
      </w:pPr>
      <w:r w:rsidRPr="00E8334E">
        <w:rPr>
          <w:rFonts w:ascii="Calibri" w:hAnsi="Calibri" w:cs="Calibri"/>
          <w:b/>
          <w:i/>
          <w:sz w:val="22"/>
          <w:szCs w:val="22"/>
        </w:rPr>
        <w:t>(II) It is a member of, or affiliated with, a provincial or national sport federation.</w:t>
      </w:r>
    </w:p>
    <w:p w14:paraId="5727595B" w14:textId="77777777" w:rsidR="00122944" w:rsidRPr="00E8334E" w:rsidRDefault="00122944" w:rsidP="00122944">
      <w:pPr>
        <w:pStyle w:val="style18"/>
        <w:spacing w:before="0" w:beforeAutospacing="0" w:after="0" w:afterAutospacing="0"/>
        <w:ind w:left="540"/>
        <w:jc w:val="both"/>
        <w:rPr>
          <w:rFonts w:ascii="Calibri" w:hAnsi="Calibri" w:cs="Calibri"/>
          <w:b/>
          <w:i/>
          <w:sz w:val="22"/>
          <w:szCs w:val="22"/>
        </w:rPr>
      </w:pPr>
      <w:r w:rsidRPr="00E8334E">
        <w:rPr>
          <w:rFonts w:ascii="Calibri" w:hAnsi="Calibri" w:cs="Calibri"/>
          <w:b/>
          <w:i/>
          <w:sz w:val="22"/>
          <w:szCs w:val="22"/>
        </w:rPr>
        <w:t>(III) It is included in multi-sport events: (i.e.) Olympics, Pan-American, Canada Games, Provincial Games, etc.</w:t>
      </w:r>
    </w:p>
    <w:p w14:paraId="1B9BECE0" w14:textId="77777777" w:rsidR="00122944" w:rsidRPr="00E8334E" w:rsidRDefault="00122944" w:rsidP="00122944">
      <w:pPr>
        <w:pStyle w:val="style18"/>
        <w:spacing w:before="0" w:beforeAutospacing="0" w:after="0" w:afterAutospacing="0"/>
        <w:ind w:left="540"/>
        <w:jc w:val="both"/>
        <w:rPr>
          <w:rFonts w:ascii="Calibri" w:hAnsi="Calibri" w:cs="Calibri"/>
          <w:b/>
          <w:i/>
          <w:sz w:val="22"/>
          <w:szCs w:val="22"/>
        </w:rPr>
      </w:pPr>
      <w:r w:rsidRPr="00E8334E">
        <w:rPr>
          <w:rFonts w:ascii="Calibri" w:hAnsi="Calibri" w:cs="Calibri"/>
          <w:b/>
          <w:i/>
          <w:sz w:val="22"/>
          <w:szCs w:val="22"/>
        </w:rPr>
        <w:t>(IV) It is, or has been, recognized on Sask Sport Inc.’s list of provincial sports.</w:t>
      </w:r>
    </w:p>
    <w:p w14:paraId="47DB07AB" w14:textId="77777777" w:rsidR="00122944" w:rsidRPr="00E8334E" w:rsidRDefault="00122944" w:rsidP="00122944">
      <w:pPr>
        <w:pStyle w:val="style18"/>
        <w:spacing w:before="0" w:beforeAutospacing="0" w:after="0" w:afterAutospacing="0"/>
        <w:ind w:left="540"/>
        <w:jc w:val="both"/>
        <w:rPr>
          <w:rFonts w:ascii="Calibri" w:hAnsi="Calibri" w:cs="Calibri"/>
          <w:b/>
          <w:i/>
          <w:sz w:val="22"/>
          <w:szCs w:val="22"/>
        </w:rPr>
      </w:pPr>
      <w:r w:rsidRPr="00E8334E">
        <w:rPr>
          <w:rFonts w:ascii="Calibri" w:hAnsi="Calibri" w:cs="Calibri"/>
          <w:b/>
          <w:i/>
          <w:sz w:val="22"/>
          <w:szCs w:val="22"/>
        </w:rPr>
        <w:t>In 2006 the Board of Directors confirmed that no “special category” designation would be established to include any candidates that do not meet the eligibility criteria as defined above.</w:t>
      </w:r>
    </w:p>
    <w:p w14:paraId="38C21119" w14:textId="77777777" w:rsidR="00122944" w:rsidRPr="00E8334E" w:rsidRDefault="00122944" w:rsidP="00122944">
      <w:pPr>
        <w:pStyle w:val="style18"/>
        <w:spacing w:before="0" w:beforeAutospacing="0" w:after="0" w:afterAutospacing="0"/>
        <w:ind w:left="360"/>
        <w:jc w:val="both"/>
        <w:rPr>
          <w:rFonts w:ascii="Calibri" w:hAnsi="Calibri" w:cs="Calibri"/>
          <w:b/>
          <w:i/>
          <w:sz w:val="22"/>
          <w:szCs w:val="22"/>
        </w:rPr>
      </w:pPr>
    </w:p>
    <w:p w14:paraId="0816CE18" w14:textId="77777777" w:rsidR="00122944" w:rsidRPr="00E8334E" w:rsidRDefault="00122944" w:rsidP="00122944">
      <w:pPr>
        <w:pStyle w:val="style18"/>
        <w:tabs>
          <w:tab w:val="left" w:pos="540"/>
        </w:tabs>
        <w:spacing w:before="0" w:beforeAutospacing="0" w:after="0" w:afterAutospacing="0"/>
        <w:ind w:left="540"/>
        <w:rPr>
          <w:rFonts w:ascii="Calibri" w:hAnsi="Calibri" w:cs="Calibri"/>
          <w:b/>
          <w:i/>
          <w:sz w:val="22"/>
          <w:szCs w:val="22"/>
        </w:rPr>
      </w:pPr>
      <w:r w:rsidRPr="00E8334E">
        <w:rPr>
          <w:rFonts w:ascii="Calibri" w:hAnsi="Calibri" w:cs="Calibri"/>
          <w:b/>
          <w:i/>
          <w:sz w:val="22"/>
          <w:szCs w:val="22"/>
        </w:rPr>
        <w:t>Eligibility of Athletes for Nomination - The nominee must have represented sport with distinction in athletic competition; both in Saskatchewan and outside the province; or whose example has brought great credit to the sport and high respect for the individual; and whose conduct will not bring discredit to the SSHF.</w:t>
      </w:r>
      <w:r w:rsidRPr="00E8334E">
        <w:rPr>
          <w:rFonts w:ascii="Calibri" w:hAnsi="Calibri" w:cs="Calibri"/>
          <w:b/>
          <w:i/>
          <w:sz w:val="22"/>
          <w:szCs w:val="22"/>
        </w:rPr>
        <w:br/>
        <w:t>- The nominee must have compiled an outstanding record in one or more sports.</w:t>
      </w:r>
      <w:r w:rsidRPr="00E8334E">
        <w:rPr>
          <w:rFonts w:ascii="Calibri" w:hAnsi="Calibri" w:cs="Calibri"/>
          <w:b/>
          <w:i/>
          <w:sz w:val="22"/>
          <w:szCs w:val="22"/>
        </w:rPr>
        <w:br/>
        <w:t>- The nominee must be an individual with substantial connections to Saskatchewan.</w:t>
      </w:r>
      <w:r w:rsidRPr="00E8334E">
        <w:rPr>
          <w:rFonts w:ascii="Calibri" w:hAnsi="Calibri" w:cs="Calibri"/>
          <w:b/>
          <w:i/>
          <w:sz w:val="22"/>
          <w:szCs w:val="22"/>
        </w:rPr>
        <w:br/>
        <w:t xml:space="preserve">- The nominee does </w:t>
      </w:r>
      <w:r w:rsidRPr="00E8334E">
        <w:rPr>
          <w:rStyle w:val="Strong"/>
          <w:rFonts w:ascii="Calibri" w:hAnsi="Calibri" w:cs="Calibri"/>
          <w:b w:val="0"/>
          <w:i/>
          <w:sz w:val="22"/>
          <w:szCs w:val="22"/>
        </w:rPr>
        <w:t>not</w:t>
      </w:r>
      <w:r w:rsidRPr="00E8334E">
        <w:rPr>
          <w:rFonts w:ascii="Calibri" w:hAnsi="Calibri" w:cs="Calibri"/>
          <w:b/>
          <w:i/>
          <w:sz w:val="22"/>
          <w:szCs w:val="22"/>
        </w:rPr>
        <w:t xml:space="preserve"> first have to be recognized by a local satellite hall of fame, if available.</w:t>
      </w:r>
      <w:r w:rsidRPr="00E8334E">
        <w:rPr>
          <w:rFonts w:ascii="Calibri" w:hAnsi="Calibri" w:cs="Calibri"/>
          <w:b/>
          <w:i/>
          <w:sz w:val="22"/>
          <w:szCs w:val="22"/>
        </w:rPr>
        <w:br/>
        <w:t>- The "junior" level of competition will be the minimum level of accomplishment considered for nomination eligibility.</w:t>
      </w:r>
      <w:r w:rsidRPr="00E8334E">
        <w:rPr>
          <w:rFonts w:ascii="Calibri" w:hAnsi="Calibri" w:cs="Calibri"/>
          <w:b/>
          <w:i/>
          <w:sz w:val="22"/>
          <w:szCs w:val="22"/>
        </w:rPr>
        <w:br/>
        <w:t>- Regardless of age, if an individual competes in an open competition, a nomination will be considered.</w:t>
      </w:r>
    </w:p>
    <w:p w14:paraId="6DED124F" w14:textId="77777777" w:rsidR="00122944" w:rsidRPr="00E8334E" w:rsidRDefault="00122944" w:rsidP="00122944">
      <w:pPr>
        <w:pStyle w:val="style18"/>
        <w:tabs>
          <w:tab w:val="left" w:pos="540"/>
        </w:tabs>
        <w:spacing w:before="0" w:beforeAutospacing="0" w:after="0" w:afterAutospacing="0"/>
        <w:ind w:left="540"/>
        <w:jc w:val="both"/>
        <w:rPr>
          <w:rFonts w:ascii="Calibri" w:hAnsi="Calibri" w:cs="Calibri"/>
          <w:b/>
          <w:i/>
          <w:sz w:val="22"/>
          <w:szCs w:val="22"/>
        </w:rPr>
      </w:pPr>
    </w:p>
    <w:p w14:paraId="3AE44541" w14:textId="77777777" w:rsidR="00122944" w:rsidRPr="00E8334E" w:rsidRDefault="00122944" w:rsidP="00122944">
      <w:pPr>
        <w:pStyle w:val="style18"/>
        <w:tabs>
          <w:tab w:val="left" w:pos="540"/>
        </w:tabs>
        <w:spacing w:before="0" w:beforeAutospacing="0" w:after="0" w:afterAutospacing="0"/>
        <w:ind w:left="540"/>
        <w:rPr>
          <w:rFonts w:ascii="Calibri" w:hAnsi="Calibri" w:cs="Calibri"/>
          <w:b/>
          <w:i/>
          <w:sz w:val="22"/>
          <w:szCs w:val="22"/>
        </w:rPr>
      </w:pPr>
      <w:r w:rsidRPr="00E8334E">
        <w:rPr>
          <w:rFonts w:ascii="Calibri" w:hAnsi="Calibri" w:cs="Calibri"/>
          <w:b/>
          <w:i/>
          <w:sz w:val="22"/>
          <w:szCs w:val="22"/>
        </w:rPr>
        <w:t>Eligibility of Builders for Nomination</w:t>
      </w:r>
      <w:r w:rsidRPr="00E8334E">
        <w:rPr>
          <w:rFonts w:ascii="Calibri" w:hAnsi="Calibri" w:cs="Calibri"/>
          <w:b/>
          <w:i/>
          <w:sz w:val="22"/>
          <w:szCs w:val="22"/>
        </w:rPr>
        <w:br/>
        <w:t>- The nominee must have served sport for a period of years not necessarily consecutive.</w:t>
      </w:r>
      <w:r w:rsidRPr="00E8334E">
        <w:rPr>
          <w:rFonts w:ascii="Calibri" w:hAnsi="Calibri" w:cs="Calibri"/>
          <w:b/>
          <w:i/>
          <w:sz w:val="22"/>
          <w:szCs w:val="22"/>
        </w:rPr>
        <w:br/>
        <w:t>- The nominee must have had a career which combines wholly or in part, the qualities specified for athletes (above) in such a way as to make their contribution to sport of an outstanding nature, and whose conduct will not bring discredit to the SSHF.</w:t>
      </w:r>
      <w:r w:rsidRPr="00E8334E">
        <w:rPr>
          <w:rFonts w:ascii="Calibri" w:hAnsi="Calibri" w:cs="Calibri"/>
          <w:b/>
          <w:i/>
          <w:sz w:val="22"/>
          <w:szCs w:val="22"/>
        </w:rPr>
        <w:br/>
        <w:t>- The nominee must be an individual with substantial connections to Saskatchewan.</w:t>
      </w:r>
      <w:r w:rsidRPr="00E8334E">
        <w:rPr>
          <w:rFonts w:ascii="Calibri" w:hAnsi="Calibri" w:cs="Calibri"/>
          <w:b/>
          <w:i/>
          <w:sz w:val="22"/>
          <w:szCs w:val="22"/>
        </w:rPr>
        <w:br/>
        <w:t xml:space="preserve">- The nominee does </w:t>
      </w:r>
      <w:r w:rsidRPr="00E8334E">
        <w:rPr>
          <w:rStyle w:val="Strong"/>
          <w:rFonts w:ascii="Calibri" w:hAnsi="Calibri" w:cs="Calibri"/>
          <w:b w:val="0"/>
          <w:i/>
          <w:sz w:val="22"/>
          <w:szCs w:val="22"/>
        </w:rPr>
        <w:t>not</w:t>
      </w:r>
      <w:r w:rsidRPr="00E8334E">
        <w:rPr>
          <w:rFonts w:ascii="Calibri" w:hAnsi="Calibri" w:cs="Calibri"/>
          <w:b/>
          <w:i/>
          <w:sz w:val="22"/>
          <w:szCs w:val="22"/>
        </w:rPr>
        <w:t xml:space="preserve"> first have to be recognized by a local satellite hall of fame, if available.</w:t>
      </w:r>
      <w:r w:rsidRPr="00E8334E">
        <w:rPr>
          <w:rFonts w:ascii="Calibri" w:hAnsi="Calibri" w:cs="Calibri"/>
          <w:b/>
          <w:i/>
          <w:sz w:val="22"/>
          <w:szCs w:val="22"/>
        </w:rPr>
        <w:br/>
        <w:t>- The term builder should be defined to illustrate a variety of functions including coach, official, administrator, patron, media (journalist/broadcaster) and sports medicine.</w:t>
      </w:r>
      <w:r w:rsidRPr="00E8334E">
        <w:rPr>
          <w:rFonts w:ascii="Calibri" w:hAnsi="Calibri" w:cs="Calibri"/>
          <w:b/>
          <w:i/>
          <w:sz w:val="22"/>
          <w:szCs w:val="22"/>
        </w:rPr>
        <w:br/>
        <w:t>- The individual inducted as an athlete who then goes on to become an administrator in the same sport should not be inducted as a builder in the same sport.</w:t>
      </w:r>
    </w:p>
    <w:p w14:paraId="62419F76" w14:textId="77777777" w:rsidR="00122944" w:rsidRPr="00E8334E" w:rsidRDefault="00122944" w:rsidP="00122944">
      <w:pPr>
        <w:pStyle w:val="style18"/>
        <w:spacing w:before="0" w:beforeAutospacing="0" w:after="0" w:afterAutospacing="0"/>
        <w:rPr>
          <w:rFonts w:ascii="Calibri" w:hAnsi="Calibri" w:cs="Calibri"/>
          <w:b/>
          <w:i/>
          <w:sz w:val="22"/>
          <w:szCs w:val="22"/>
        </w:rPr>
      </w:pPr>
    </w:p>
    <w:p w14:paraId="0A8F4B56" w14:textId="77777777" w:rsidR="00122944" w:rsidRPr="00E8334E" w:rsidRDefault="00122944" w:rsidP="00122944">
      <w:pPr>
        <w:pStyle w:val="style18"/>
        <w:spacing w:before="0" w:beforeAutospacing="0" w:after="0" w:afterAutospacing="0"/>
        <w:ind w:left="540"/>
        <w:rPr>
          <w:rFonts w:ascii="Calibri" w:hAnsi="Calibri" w:cs="Calibri"/>
          <w:b/>
          <w:i/>
          <w:sz w:val="22"/>
          <w:szCs w:val="22"/>
        </w:rPr>
      </w:pPr>
      <w:r w:rsidRPr="00E8334E">
        <w:rPr>
          <w:rFonts w:ascii="Calibri" w:hAnsi="Calibri" w:cs="Calibri"/>
          <w:b/>
          <w:i/>
          <w:sz w:val="22"/>
          <w:szCs w:val="22"/>
        </w:rPr>
        <w:t>Eligibility of Teams for Nomination</w:t>
      </w:r>
    </w:p>
    <w:p w14:paraId="3649D113" w14:textId="77777777" w:rsidR="00122944" w:rsidRPr="00E8334E" w:rsidRDefault="00122944" w:rsidP="00122944">
      <w:pPr>
        <w:pStyle w:val="style18"/>
        <w:spacing w:before="0" w:beforeAutospacing="0" w:after="0" w:afterAutospacing="0"/>
        <w:ind w:left="540"/>
        <w:rPr>
          <w:rFonts w:ascii="Calibri" w:hAnsi="Calibri" w:cs="Calibri"/>
          <w:b/>
          <w:i/>
          <w:sz w:val="22"/>
          <w:szCs w:val="22"/>
        </w:rPr>
      </w:pPr>
      <w:r w:rsidRPr="00E8334E">
        <w:rPr>
          <w:rFonts w:ascii="Calibri" w:hAnsi="Calibri" w:cs="Calibri"/>
          <w:b/>
          <w:i/>
          <w:sz w:val="22"/>
          <w:szCs w:val="22"/>
        </w:rPr>
        <w:t>- Saskatchewan teams winning a national, international, or world championship, or reaching the ultimate level of achievement in their sport, and whose conduct will not bring discredit to the SSHF, may be eligible for entry into the Hall of Fame.</w:t>
      </w:r>
      <w:r w:rsidRPr="00E8334E">
        <w:rPr>
          <w:rFonts w:ascii="Calibri" w:hAnsi="Calibri" w:cs="Calibri"/>
          <w:b/>
          <w:i/>
          <w:sz w:val="22"/>
          <w:szCs w:val="22"/>
        </w:rPr>
        <w:br/>
        <w:t xml:space="preserve">- The nominee does </w:t>
      </w:r>
      <w:r w:rsidRPr="00E8334E">
        <w:rPr>
          <w:rStyle w:val="Strong"/>
          <w:rFonts w:ascii="Calibri" w:hAnsi="Calibri" w:cs="Calibri"/>
          <w:b w:val="0"/>
          <w:i/>
          <w:sz w:val="22"/>
          <w:szCs w:val="22"/>
        </w:rPr>
        <w:t>not</w:t>
      </w:r>
      <w:r w:rsidRPr="00E8334E">
        <w:rPr>
          <w:rFonts w:ascii="Calibri" w:hAnsi="Calibri" w:cs="Calibri"/>
          <w:b/>
          <w:i/>
          <w:sz w:val="22"/>
          <w:szCs w:val="22"/>
        </w:rPr>
        <w:t xml:space="preserve"> first have to be recognized by a local satellite hall of fame, if available.</w:t>
      </w:r>
      <w:r w:rsidRPr="00E8334E">
        <w:rPr>
          <w:rFonts w:ascii="Calibri" w:hAnsi="Calibri" w:cs="Calibri"/>
          <w:b/>
          <w:i/>
          <w:sz w:val="22"/>
          <w:szCs w:val="22"/>
        </w:rPr>
        <w:br/>
        <w:t>- Generally speaking, in a sport where athletes compete in individual events the team will not be eligible for a team induction.</w:t>
      </w:r>
      <w:r w:rsidRPr="00E8334E">
        <w:rPr>
          <w:rFonts w:ascii="Calibri" w:hAnsi="Calibri" w:cs="Calibri"/>
          <w:b/>
          <w:i/>
          <w:sz w:val="22"/>
          <w:szCs w:val="22"/>
        </w:rPr>
        <w:br/>
        <w:t>- A team is not a team if the team result is derived on the basis of a calculation of individual scores.</w:t>
      </w:r>
      <w:r w:rsidRPr="00E8334E">
        <w:rPr>
          <w:rFonts w:ascii="Calibri" w:hAnsi="Calibri" w:cs="Calibri"/>
          <w:b/>
          <w:i/>
          <w:sz w:val="22"/>
          <w:szCs w:val="22"/>
        </w:rPr>
        <w:br/>
      </w:r>
      <w:r w:rsidRPr="00E8334E">
        <w:rPr>
          <w:rFonts w:ascii="Calibri" w:hAnsi="Calibri" w:cs="Calibri"/>
          <w:b/>
          <w:i/>
          <w:sz w:val="22"/>
          <w:szCs w:val="22"/>
        </w:rPr>
        <w:lastRenderedPageBreak/>
        <w:t>- The "junior" level of competition will be the minimum level of accomplishment considered for a team nomination.</w:t>
      </w:r>
      <w:r w:rsidRPr="00E8334E">
        <w:rPr>
          <w:rFonts w:ascii="Calibri" w:hAnsi="Calibri" w:cs="Calibri"/>
          <w:b/>
          <w:i/>
          <w:sz w:val="22"/>
          <w:szCs w:val="22"/>
        </w:rPr>
        <w:br/>
        <w:t>- Regardless of age, if a team competes in an open competition, a nomination will be considered.</w:t>
      </w:r>
    </w:p>
    <w:p w14:paraId="48E68D89" w14:textId="77777777" w:rsidR="00122944" w:rsidRPr="00E8334E" w:rsidRDefault="00122944" w:rsidP="00122944">
      <w:pPr>
        <w:pStyle w:val="style18"/>
        <w:ind w:left="540"/>
        <w:rPr>
          <w:rFonts w:ascii="Calibri" w:hAnsi="Calibri" w:cs="Calibri"/>
          <w:b/>
          <w:i/>
          <w:sz w:val="22"/>
          <w:szCs w:val="22"/>
        </w:rPr>
      </w:pPr>
      <w:r w:rsidRPr="00E8334E">
        <w:rPr>
          <w:rFonts w:ascii="Calibri" w:hAnsi="Calibri" w:cs="Calibri"/>
          <w:b/>
          <w:i/>
          <w:sz w:val="22"/>
          <w:szCs w:val="22"/>
        </w:rPr>
        <w:t>Waiting Period</w:t>
      </w:r>
      <w:r w:rsidRPr="00E8334E">
        <w:rPr>
          <w:rFonts w:ascii="Calibri" w:hAnsi="Calibri" w:cs="Calibri"/>
          <w:b/>
          <w:i/>
          <w:sz w:val="22"/>
          <w:szCs w:val="22"/>
        </w:rPr>
        <w:br/>
        <w:t>- Athletes should generally not be inducted for at least three (3) years after they have finished competing (retired).</w:t>
      </w:r>
      <w:r w:rsidRPr="00E8334E">
        <w:rPr>
          <w:rFonts w:ascii="Calibri" w:hAnsi="Calibri" w:cs="Calibri"/>
          <w:b/>
          <w:i/>
          <w:sz w:val="22"/>
          <w:szCs w:val="22"/>
        </w:rPr>
        <w:br/>
        <w:t xml:space="preserve">- The </w:t>
      </w:r>
      <w:proofErr w:type="gramStart"/>
      <w:r w:rsidRPr="00E8334E">
        <w:rPr>
          <w:rFonts w:ascii="Calibri" w:hAnsi="Calibri" w:cs="Calibri"/>
          <w:b/>
          <w:i/>
          <w:sz w:val="22"/>
          <w:szCs w:val="22"/>
        </w:rPr>
        <w:t>three year</w:t>
      </w:r>
      <w:proofErr w:type="gramEnd"/>
      <w:r w:rsidRPr="00E8334E">
        <w:rPr>
          <w:rFonts w:ascii="Calibri" w:hAnsi="Calibri" w:cs="Calibri"/>
          <w:b/>
          <w:i/>
          <w:sz w:val="22"/>
          <w:szCs w:val="22"/>
        </w:rPr>
        <w:t xml:space="preserve"> term would not generally apply to builders.</w:t>
      </w:r>
      <w:r w:rsidRPr="00E8334E">
        <w:rPr>
          <w:rFonts w:ascii="Calibri" w:hAnsi="Calibri" w:cs="Calibri"/>
          <w:b/>
          <w:i/>
          <w:sz w:val="22"/>
          <w:szCs w:val="22"/>
        </w:rPr>
        <w:br/>
        <w:t>- Teams comprised of the same personnel must wait three (3) years before they are eligible for induction.</w:t>
      </w:r>
      <w:r w:rsidRPr="00E8334E">
        <w:rPr>
          <w:rFonts w:ascii="Calibri" w:hAnsi="Calibri" w:cs="Calibri"/>
          <w:b/>
          <w:i/>
          <w:sz w:val="22"/>
          <w:szCs w:val="22"/>
        </w:rPr>
        <w:br/>
        <w:t>- A team of a specific year should generally not be inducted for at least three (3) years after their accomplishment.</w:t>
      </w:r>
    </w:p>
    <w:p w14:paraId="4FD08D1F" w14:textId="77777777" w:rsidR="00122944" w:rsidRPr="00E8334E" w:rsidRDefault="00122944" w:rsidP="00122944">
      <w:pPr>
        <w:pStyle w:val="style18"/>
        <w:spacing w:before="0" w:beforeAutospacing="0" w:after="0" w:afterAutospacing="0"/>
        <w:ind w:left="540"/>
        <w:rPr>
          <w:rFonts w:ascii="Calibri" w:hAnsi="Calibri" w:cs="Calibri"/>
          <w:b/>
          <w:i/>
          <w:sz w:val="22"/>
          <w:szCs w:val="22"/>
        </w:rPr>
      </w:pPr>
      <w:r w:rsidRPr="00E8334E">
        <w:rPr>
          <w:rFonts w:ascii="Calibri" w:hAnsi="Calibri" w:cs="Calibri"/>
          <w:b/>
          <w:i/>
          <w:sz w:val="22"/>
          <w:szCs w:val="22"/>
        </w:rPr>
        <w:t>Nomination Deadline</w:t>
      </w:r>
      <w:r w:rsidRPr="00E8334E">
        <w:rPr>
          <w:rFonts w:ascii="Calibri" w:hAnsi="Calibri" w:cs="Calibri"/>
          <w:b/>
          <w:i/>
          <w:sz w:val="22"/>
          <w:szCs w:val="22"/>
        </w:rPr>
        <w:br/>
        <w:t xml:space="preserve">- The nomination deadline is </w:t>
      </w:r>
      <w:r w:rsidRPr="00E8334E">
        <w:rPr>
          <w:rStyle w:val="Strong"/>
          <w:rFonts w:ascii="Calibri" w:hAnsi="Calibri" w:cs="Calibri"/>
          <w:b w:val="0"/>
          <w:i/>
          <w:sz w:val="22"/>
          <w:szCs w:val="22"/>
        </w:rPr>
        <w:t>September 1st</w:t>
      </w:r>
      <w:r w:rsidRPr="00E8334E">
        <w:rPr>
          <w:rFonts w:ascii="Calibri" w:hAnsi="Calibri" w:cs="Calibri"/>
          <w:b/>
          <w:i/>
          <w:sz w:val="22"/>
          <w:szCs w:val="22"/>
        </w:rPr>
        <w:t>, annually.</w:t>
      </w:r>
      <w:r w:rsidRPr="00E8334E">
        <w:rPr>
          <w:rFonts w:ascii="Calibri" w:hAnsi="Calibri" w:cs="Calibri"/>
          <w:b/>
          <w:i/>
          <w:sz w:val="22"/>
          <w:szCs w:val="22"/>
        </w:rPr>
        <w:br/>
        <w:t>- Nominations should be sent by mail or courier. Faxed and e-mailed nominations are not acceptable.</w:t>
      </w:r>
      <w:r w:rsidRPr="00E8334E">
        <w:rPr>
          <w:rFonts w:ascii="Calibri" w:hAnsi="Calibri" w:cs="Calibri"/>
          <w:b/>
          <w:i/>
          <w:sz w:val="22"/>
          <w:szCs w:val="22"/>
        </w:rPr>
        <w:br/>
        <w:t xml:space="preserve">- All nominations should include a 4x5 inch (10.12x12.65 </w:t>
      </w:r>
      <w:proofErr w:type="spellStart"/>
      <w:r w:rsidRPr="00E8334E">
        <w:rPr>
          <w:rFonts w:ascii="Calibri" w:hAnsi="Calibri" w:cs="Calibri"/>
          <w:b/>
          <w:i/>
          <w:sz w:val="22"/>
          <w:szCs w:val="22"/>
        </w:rPr>
        <w:t>cms</w:t>
      </w:r>
      <w:proofErr w:type="spellEnd"/>
      <w:r w:rsidRPr="00E8334E">
        <w:rPr>
          <w:rFonts w:ascii="Calibri" w:hAnsi="Calibri" w:cs="Calibri"/>
          <w:b/>
          <w:i/>
          <w:sz w:val="22"/>
          <w:szCs w:val="22"/>
        </w:rPr>
        <w:t xml:space="preserve">) black and white head and shoulders photograph of the nominee. Photographs should be face forward with no shadow effects. Photographs must include the name of the photographer on the back. A letter from the photographer </w:t>
      </w:r>
      <w:r w:rsidRPr="00E8334E">
        <w:rPr>
          <w:rStyle w:val="Strong"/>
          <w:rFonts w:ascii="Calibri" w:hAnsi="Calibri" w:cs="Calibri"/>
          <w:b w:val="0"/>
          <w:i/>
          <w:sz w:val="22"/>
          <w:szCs w:val="22"/>
        </w:rPr>
        <w:t>must accompany</w:t>
      </w:r>
      <w:r w:rsidRPr="00E8334E">
        <w:rPr>
          <w:rFonts w:ascii="Calibri" w:hAnsi="Calibri" w:cs="Calibri"/>
          <w:b/>
          <w:i/>
          <w:sz w:val="22"/>
          <w:szCs w:val="22"/>
        </w:rPr>
        <w:t xml:space="preserve"> all photographs authorizing the Saskatchewan Sports Hall of Fame to use the photograph in its galleries and for publicity purposes as it applies to the Induction Dinner. The Saskatchewan Sports Hall of Fame will acknowledge the photographer for every use. Please be aware that photographs are not returned to the nominator.</w:t>
      </w:r>
    </w:p>
    <w:p w14:paraId="0EC2BBA0" w14:textId="7A8224D6" w:rsidR="00122944" w:rsidRPr="00E8334E" w:rsidRDefault="00122944" w:rsidP="00122944">
      <w:pPr>
        <w:pStyle w:val="style18"/>
        <w:tabs>
          <w:tab w:val="left" w:pos="8640"/>
        </w:tabs>
        <w:spacing w:before="0" w:beforeAutospacing="0" w:after="0" w:afterAutospacing="0"/>
        <w:ind w:left="540"/>
        <w:rPr>
          <w:rFonts w:ascii="Calibri" w:hAnsi="Calibri" w:cs="Calibri"/>
          <w:b/>
          <w:i/>
          <w:sz w:val="22"/>
          <w:szCs w:val="22"/>
        </w:rPr>
      </w:pPr>
      <w:r w:rsidRPr="00E8334E">
        <w:rPr>
          <w:rFonts w:ascii="Calibri" w:hAnsi="Calibri" w:cs="Calibri"/>
          <w:b/>
          <w:i/>
          <w:sz w:val="22"/>
          <w:szCs w:val="22"/>
        </w:rPr>
        <w:t xml:space="preserve">- Forms are available on the Sask Sports Hall of Fame and Museum website </w:t>
      </w:r>
      <w:hyperlink r:id="rId6" w:history="1">
        <w:r w:rsidRPr="00E8334E">
          <w:rPr>
            <w:rStyle w:val="Hyperlink"/>
            <w:rFonts w:ascii="Calibri" w:hAnsi="Calibri" w:cs="Calibri"/>
            <w:b/>
            <w:i/>
            <w:sz w:val="22"/>
            <w:szCs w:val="22"/>
          </w:rPr>
          <w:t>http://www.sshfm.com/nominations.html</w:t>
        </w:r>
      </w:hyperlink>
      <w:r w:rsidRPr="00E8334E">
        <w:rPr>
          <w:rFonts w:ascii="Calibri" w:hAnsi="Calibri" w:cs="Calibri"/>
          <w:b/>
          <w:i/>
          <w:sz w:val="22"/>
          <w:szCs w:val="22"/>
        </w:rPr>
        <w:t xml:space="preserve"> </w:t>
      </w:r>
    </w:p>
    <w:p w14:paraId="5FA4A90A" w14:textId="77777777" w:rsidR="00122944" w:rsidRPr="00E8334E" w:rsidRDefault="00122944" w:rsidP="00122944">
      <w:pPr>
        <w:pStyle w:val="style18"/>
        <w:spacing w:before="0" w:beforeAutospacing="0" w:after="0" w:afterAutospacing="0"/>
        <w:ind w:left="540"/>
        <w:rPr>
          <w:rFonts w:ascii="Calibri" w:hAnsi="Calibri" w:cs="Calibri"/>
          <w:sz w:val="22"/>
          <w:szCs w:val="22"/>
        </w:rPr>
      </w:pPr>
    </w:p>
    <w:p w14:paraId="4AF5BC26"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16" w:name="_Toc113458865"/>
      <w:r w:rsidRPr="00E8334E">
        <w:rPr>
          <w:rFonts w:cs="Calibri"/>
          <w:szCs w:val="22"/>
          <w:lang w:val="en-GB"/>
        </w:rPr>
        <w:t>4.4</w:t>
      </w:r>
      <w:r w:rsidRPr="00E8334E">
        <w:rPr>
          <w:rFonts w:cs="Calibri"/>
          <w:szCs w:val="22"/>
          <w:lang w:val="en-GB"/>
        </w:rPr>
        <w:tab/>
      </w:r>
      <w:r w:rsidR="002B3576" w:rsidRPr="00E8334E">
        <w:rPr>
          <w:rFonts w:cs="Calibri"/>
          <w:szCs w:val="22"/>
          <w:lang w:val="en-GB"/>
        </w:rPr>
        <w:t>SBA</w:t>
      </w:r>
      <w:r w:rsidRPr="00E8334E">
        <w:rPr>
          <w:rFonts w:cs="Calibri"/>
          <w:szCs w:val="22"/>
          <w:lang w:val="en-GB"/>
        </w:rPr>
        <w:t xml:space="preserve"> RECOGNITION AWARDS</w:t>
      </w:r>
      <w:bookmarkEnd w:id="16"/>
    </w:p>
    <w:p w14:paraId="503FDDA3"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D269C4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The </w:t>
      </w:r>
      <w:r w:rsidR="002B3576" w:rsidRPr="00E8334E">
        <w:rPr>
          <w:rFonts w:cs="Calibri"/>
          <w:szCs w:val="22"/>
          <w:lang w:val="en-GB"/>
        </w:rPr>
        <w:t>SBA</w:t>
      </w:r>
      <w:r w:rsidRPr="00E8334E">
        <w:rPr>
          <w:rFonts w:cs="Calibri"/>
          <w:szCs w:val="22"/>
          <w:lang w:val="en-GB"/>
        </w:rPr>
        <w:t xml:space="preserve"> shall hono</w:t>
      </w:r>
      <w:r w:rsidR="00705102" w:rsidRPr="00E8334E">
        <w:rPr>
          <w:rFonts w:cs="Calibri"/>
          <w:szCs w:val="22"/>
          <w:lang w:val="en-GB"/>
        </w:rPr>
        <w:t>u</w:t>
      </w:r>
      <w:r w:rsidRPr="00E8334E">
        <w:rPr>
          <w:rFonts w:cs="Calibri"/>
          <w:szCs w:val="22"/>
          <w:lang w:val="en-GB"/>
        </w:rPr>
        <w:t>r volunteers with awards to recognize their dedication and to recognize their contributions.</w:t>
      </w:r>
    </w:p>
    <w:p w14:paraId="0D45C5AE"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8BD6A0B"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576"/>
        <w:jc w:val="both"/>
        <w:rPr>
          <w:rFonts w:cs="Calibri"/>
          <w:szCs w:val="22"/>
          <w:lang w:val="en-GB"/>
        </w:rPr>
      </w:pPr>
      <w:r w:rsidRPr="00E8334E">
        <w:rPr>
          <w:rFonts w:cs="Calibri"/>
          <w:szCs w:val="22"/>
          <w:lang w:val="en-GB"/>
        </w:rPr>
        <w:t>4.4.1</w:t>
      </w:r>
      <w:r w:rsidRPr="00E8334E">
        <w:rPr>
          <w:rFonts w:cs="Calibri"/>
          <w:szCs w:val="22"/>
          <w:lang w:val="en-GB"/>
        </w:rPr>
        <w:tab/>
        <w:t>The following individuals shall receive recognition:</w:t>
      </w:r>
    </w:p>
    <w:p w14:paraId="259A0CED"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5C7A33B7" w14:textId="41DE5EC5" w:rsidR="00941A5A" w:rsidRPr="00E8334E" w:rsidRDefault="00941A5A" w:rsidP="007D474B">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a.</w:t>
      </w:r>
      <w:r w:rsidRPr="00E8334E">
        <w:rPr>
          <w:rFonts w:cs="Calibri"/>
          <w:szCs w:val="22"/>
          <w:lang w:val="en-GB"/>
        </w:rPr>
        <w:tab/>
      </w:r>
      <w:r w:rsidR="003842E5" w:rsidRPr="00E8334E">
        <w:rPr>
          <w:rFonts w:cs="Calibri"/>
          <w:szCs w:val="22"/>
          <w:lang w:val="en-GB"/>
        </w:rPr>
        <w:t xml:space="preserve">Board </w:t>
      </w:r>
      <w:r w:rsidRPr="00E8334E">
        <w:rPr>
          <w:rFonts w:cs="Calibri"/>
          <w:szCs w:val="22"/>
          <w:lang w:val="en-GB"/>
        </w:rPr>
        <w:t xml:space="preserve">Members serving a full </w:t>
      </w:r>
      <w:r w:rsidR="00FB2644" w:rsidRPr="00E8334E">
        <w:rPr>
          <w:rFonts w:cs="Calibri"/>
          <w:szCs w:val="22"/>
          <w:lang w:val="en-GB"/>
        </w:rPr>
        <w:t>two- or three-year</w:t>
      </w:r>
      <w:r w:rsidRPr="00E8334E">
        <w:rPr>
          <w:rFonts w:cs="Calibri"/>
          <w:szCs w:val="22"/>
          <w:lang w:val="en-GB"/>
        </w:rPr>
        <w:t xml:space="preserve"> term - engraved glass plaque</w:t>
      </w:r>
    </w:p>
    <w:p w14:paraId="571ED2CA" w14:textId="4AF67CE5" w:rsidR="00941A5A" w:rsidRPr="00E8334E" w:rsidRDefault="007D474B"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Pr>
          <w:rFonts w:cs="Calibri"/>
          <w:szCs w:val="22"/>
          <w:lang w:val="en-GB"/>
        </w:rPr>
        <w:t>b</w:t>
      </w:r>
      <w:r w:rsidR="00941A5A" w:rsidRPr="00E8334E">
        <w:rPr>
          <w:rFonts w:cs="Calibri"/>
          <w:szCs w:val="22"/>
          <w:lang w:val="en-GB"/>
        </w:rPr>
        <w:t>.</w:t>
      </w:r>
      <w:r w:rsidR="00941A5A" w:rsidRPr="00E8334E">
        <w:rPr>
          <w:rFonts w:cs="Calibri"/>
          <w:szCs w:val="22"/>
          <w:lang w:val="en-GB"/>
        </w:rPr>
        <w:tab/>
      </w:r>
      <w:r w:rsidR="003842E5" w:rsidRPr="00E8334E">
        <w:rPr>
          <w:rFonts w:cs="Calibri"/>
          <w:szCs w:val="22"/>
          <w:lang w:val="en-GB"/>
        </w:rPr>
        <w:t xml:space="preserve">Board </w:t>
      </w:r>
      <w:r w:rsidR="00941A5A" w:rsidRPr="00E8334E">
        <w:rPr>
          <w:rFonts w:cs="Calibri"/>
          <w:szCs w:val="22"/>
          <w:lang w:val="en-GB"/>
        </w:rPr>
        <w:t>Members serving four or more years - clock</w:t>
      </w:r>
    </w:p>
    <w:p w14:paraId="54896B05" w14:textId="1A31A409" w:rsidR="00941A5A" w:rsidRPr="00E8334E" w:rsidRDefault="00ED5114"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Pr>
          <w:rFonts w:cs="Calibri"/>
          <w:szCs w:val="22"/>
          <w:lang w:val="en-GB"/>
        </w:rPr>
        <w:t>c</w:t>
      </w:r>
      <w:r w:rsidR="00941A5A" w:rsidRPr="00E8334E">
        <w:rPr>
          <w:rFonts w:cs="Calibri"/>
          <w:szCs w:val="22"/>
          <w:lang w:val="en-GB"/>
        </w:rPr>
        <w:t>.</w:t>
      </w:r>
      <w:r w:rsidR="00941A5A" w:rsidRPr="00E8334E">
        <w:rPr>
          <w:rFonts w:cs="Calibri"/>
          <w:szCs w:val="22"/>
          <w:lang w:val="en-GB"/>
        </w:rPr>
        <w:tab/>
        <w:t>President</w:t>
      </w:r>
      <w:r w:rsidR="003842E5" w:rsidRPr="00E8334E">
        <w:rPr>
          <w:rFonts w:cs="Calibri"/>
          <w:szCs w:val="22"/>
          <w:lang w:val="en-GB"/>
        </w:rPr>
        <w:t>’</w:t>
      </w:r>
      <w:r w:rsidR="00941A5A" w:rsidRPr="00E8334E">
        <w:rPr>
          <w:rFonts w:cs="Calibri"/>
          <w:szCs w:val="22"/>
          <w:lang w:val="en-GB"/>
        </w:rPr>
        <w:t>s Award - gavel,</w:t>
      </w:r>
      <w:r>
        <w:rPr>
          <w:rFonts w:cs="Calibri"/>
          <w:szCs w:val="22"/>
          <w:lang w:val="en-GB"/>
        </w:rPr>
        <w:t xml:space="preserve"> </w:t>
      </w:r>
      <w:r w:rsidR="00941A5A" w:rsidRPr="00E8334E">
        <w:rPr>
          <w:rFonts w:cs="Calibri"/>
          <w:szCs w:val="22"/>
          <w:lang w:val="en-GB"/>
        </w:rPr>
        <w:t>given to the outgoing President regardless of the length of term they have served</w:t>
      </w:r>
    </w:p>
    <w:p w14:paraId="36DB7E47" w14:textId="1C947D76" w:rsidR="00941A5A" w:rsidRPr="00E8334E" w:rsidRDefault="00ED5114"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Pr>
          <w:rFonts w:cs="Calibri"/>
          <w:szCs w:val="22"/>
          <w:lang w:val="en-GB"/>
        </w:rPr>
        <w:t>d</w:t>
      </w:r>
      <w:r w:rsidR="00941A5A" w:rsidRPr="00E8334E">
        <w:rPr>
          <w:rFonts w:cs="Calibri"/>
          <w:szCs w:val="22"/>
          <w:lang w:val="en-GB"/>
        </w:rPr>
        <w:t>.</w:t>
      </w:r>
      <w:r w:rsidR="00941A5A" w:rsidRPr="00E8334E">
        <w:rPr>
          <w:rFonts w:cs="Calibri"/>
          <w:szCs w:val="22"/>
          <w:lang w:val="en-GB"/>
        </w:rPr>
        <w:tab/>
        <w:t>Athletes of the Year - all divisions, Male and Female (where applicable)</w:t>
      </w:r>
    </w:p>
    <w:p w14:paraId="1D882D02" w14:textId="4C4C781B" w:rsidR="00941A5A" w:rsidRPr="00E8334E" w:rsidRDefault="00ED5114" w:rsidP="0021182F">
      <w:pPr>
        <w:tabs>
          <w:tab w:val="left" w:pos="-1440"/>
          <w:tab w:val="left" w:pos="-720"/>
          <w:tab w:val="left" w:pos="216"/>
          <w:tab w:val="left" w:pos="504"/>
          <w:tab w:val="left" w:pos="792"/>
          <w:tab w:val="left" w:pos="1080"/>
          <w:tab w:val="left" w:pos="1368"/>
          <w:tab w:val="left" w:pos="8280"/>
        </w:tabs>
        <w:spacing w:line="1" w:lineRule="atLeast"/>
        <w:ind w:left="792" w:hanging="288"/>
        <w:jc w:val="both"/>
        <w:rPr>
          <w:rFonts w:cs="Calibri"/>
          <w:b/>
          <w:szCs w:val="22"/>
          <w:lang w:val="en-GB"/>
        </w:rPr>
      </w:pPr>
      <w:r>
        <w:rPr>
          <w:rFonts w:cs="Calibri"/>
          <w:szCs w:val="22"/>
          <w:lang w:val="en-GB"/>
        </w:rPr>
        <w:t>e</w:t>
      </w:r>
      <w:r w:rsidR="00941A5A" w:rsidRPr="004226AC">
        <w:rPr>
          <w:rFonts w:cs="Calibri"/>
          <w:szCs w:val="22"/>
          <w:lang w:val="en-GB"/>
        </w:rPr>
        <w:t>.</w:t>
      </w:r>
      <w:r w:rsidR="00941A5A" w:rsidRPr="004226AC">
        <w:rPr>
          <w:rFonts w:cs="Calibri"/>
          <w:szCs w:val="22"/>
          <w:lang w:val="en-GB"/>
        </w:rPr>
        <w:tab/>
      </w:r>
      <w:r w:rsidR="0021182F" w:rsidRPr="004226AC">
        <w:rPr>
          <w:rFonts w:cs="Calibri"/>
          <w:szCs w:val="22"/>
          <w:lang w:val="en-GB"/>
        </w:rPr>
        <w:t xml:space="preserve">Harold Clarke Memorial Award for Service </w:t>
      </w:r>
      <w:r w:rsidR="00941A5A" w:rsidRPr="004226AC">
        <w:rPr>
          <w:rFonts w:cs="Calibri"/>
          <w:szCs w:val="22"/>
          <w:lang w:val="en-GB"/>
        </w:rPr>
        <w:t xml:space="preserve">- for outstanding service in the past &amp; continued involvement </w:t>
      </w:r>
      <w:r w:rsidR="004226AC" w:rsidRPr="004226AC">
        <w:rPr>
          <w:rFonts w:cs="Calibri"/>
          <w:szCs w:val="22"/>
          <w:lang w:val="en-GB"/>
        </w:rPr>
        <w:t>(</w:t>
      </w:r>
      <w:r w:rsidR="004226AC">
        <w:rPr>
          <w:rFonts w:cs="Calibri"/>
          <w:szCs w:val="22"/>
          <w:lang w:val="en-GB"/>
        </w:rPr>
        <w:t xml:space="preserve">Service Award) </w:t>
      </w:r>
    </w:p>
    <w:p w14:paraId="0C335695" w14:textId="5653A1B3" w:rsidR="00941A5A" w:rsidRPr="00E8334E" w:rsidRDefault="00ED5114"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Pr>
          <w:rFonts w:cs="Calibri"/>
          <w:szCs w:val="22"/>
          <w:lang w:val="en-GB"/>
        </w:rPr>
        <w:t>f</w:t>
      </w:r>
      <w:r w:rsidR="00941A5A" w:rsidRPr="00E8334E">
        <w:rPr>
          <w:rFonts w:cs="Calibri"/>
          <w:szCs w:val="22"/>
          <w:lang w:val="en-GB"/>
        </w:rPr>
        <w:t>.</w:t>
      </w:r>
      <w:r w:rsidR="00941A5A" w:rsidRPr="00E8334E">
        <w:rPr>
          <w:rFonts w:cs="Calibri"/>
          <w:szCs w:val="22"/>
          <w:lang w:val="en-GB"/>
        </w:rPr>
        <w:tab/>
        <w:t xml:space="preserve">Volunteer of the Year </w:t>
      </w:r>
    </w:p>
    <w:p w14:paraId="288D5617" w14:textId="03F3154D" w:rsidR="00941A5A" w:rsidRPr="00E8334E" w:rsidRDefault="00ED5114"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Pr>
          <w:rFonts w:cs="Calibri"/>
          <w:szCs w:val="22"/>
          <w:lang w:val="en-GB"/>
        </w:rPr>
        <w:t>g</w:t>
      </w:r>
      <w:r w:rsidR="00941A5A" w:rsidRPr="00E8334E">
        <w:rPr>
          <w:rFonts w:cs="Calibri"/>
          <w:szCs w:val="22"/>
          <w:lang w:val="en-GB"/>
        </w:rPr>
        <w:t>.</w:t>
      </w:r>
      <w:r w:rsidR="00941A5A" w:rsidRPr="00E8334E">
        <w:rPr>
          <w:rFonts w:cs="Calibri"/>
          <w:szCs w:val="22"/>
          <w:lang w:val="en-GB"/>
        </w:rPr>
        <w:tab/>
        <w:t>Hall of Fame - for outstanding contributions in the past</w:t>
      </w:r>
    </w:p>
    <w:p w14:paraId="512C8087" w14:textId="56FAB602" w:rsidR="00941A5A" w:rsidRPr="00E8334E" w:rsidRDefault="00ED5114"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Pr>
          <w:rFonts w:cs="Calibri"/>
          <w:szCs w:val="22"/>
          <w:lang w:val="en-GB"/>
        </w:rPr>
        <w:t>h/</w:t>
      </w:r>
      <w:r w:rsidR="00941A5A" w:rsidRPr="00E8334E">
        <w:rPr>
          <w:rFonts w:cs="Calibri"/>
          <w:szCs w:val="22"/>
          <w:lang w:val="en-GB"/>
        </w:rPr>
        <w:tab/>
        <w:t xml:space="preserve">Other individuals deemed by the </w:t>
      </w:r>
      <w:r w:rsidR="00D861D9" w:rsidRPr="00E8334E">
        <w:rPr>
          <w:rFonts w:cs="Calibri"/>
          <w:szCs w:val="22"/>
          <w:lang w:val="en-GB"/>
        </w:rPr>
        <w:t>Board</w:t>
      </w:r>
      <w:r w:rsidR="00941A5A" w:rsidRPr="00E8334E">
        <w:rPr>
          <w:rFonts w:cs="Calibri"/>
          <w:szCs w:val="22"/>
          <w:lang w:val="en-GB"/>
        </w:rPr>
        <w:t xml:space="preserve"> to have significantly contributed to the programs of the </w:t>
      </w:r>
      <w:r w:rsidR="002B3576" w:rsidRPr="00E8334E">
        <w:rPr>
          <w:rFonts w:cs="Calibri"/>
          <w:szCs w:val="22"/>
          <w:lang w:val="en-GB"/>
        </w:rPr>
        <w:t>SBA</w:t>
      </w:r>
      <w:r w:rsidR="00941A5A" w:rsidRPr="00E8334E">
        <w:rPr>
          <w:rFonts w:cs="Calibri"/>
          <w:szCs w:val="22"/>
          <w:lang w:val="en-GB"/>
        </w:rPr>
        <w:t>, regardless of length of term.</w:t>
      </w:r>
    </w:p>
    <w:p w14:paraId="334BA28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7A69C3C"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576"/>
        <w:jc w:val="both"/>
        <w:rPr>
          <w:rFonts w:cs="Calibri"/>
          <w:szCs w:val="22"/>
          <w:lang w:val="en-GB"/>
        </w:rPr>
      </w:pPr>
      <w:r w:rsidRPr="00E8334E">
        <w:rPr>
          <w:rFonts w:cs="Calibri"/>
          <w:szCs w:val="22"/>
          <w:lang w:val="en-GB"/>
        </w:rPr>
        <w:t>4.4.2</w:t>
      </w:r>
      <w:r w:rsidRPr="00E8334E">
        <w:rPr>
          <w:rFonts w:cs="Calibri"/>
          <w:szCs w:val="22"/>
          <w:lang w:val="en-GB"/>
        </w:rPr>
        <w:tab/>
        <w:t>Other details:</w:t>
      </w:r>
    </w:p>
    <w:p w14:paraId="4DC4946B"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097EB8FF" w14:textId="62D9CECB"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a.</w:t>
      </w:r>
      <w:r w:rsidRPr="00E8334E">
        <w:rPr>
          <w:rFonts w:cs="Calibri"/>
          <w:szCs w:val="22"/>
          <w:lang w:val="en-GB"/>
        </w:rPr>
        <w:tab/>
        <w:t xml:space="preserve">The Secretary shall investigate appropriate awards that may be given out on an ongoing basis in each category.  As well, </w:t>
      </w:r>
      <w:r w:rsidR="00D861D9" w:rsidRPr="00E8334E">
        <w:rPr>
          <w:rFonts w:cs="Calibri"/>
          <w:szCs w:val="22"/>
          <w:lang w:val="en-GB"/>
        </w:rPr>
        <w:t>they</w:t>
      </w:r>
      <w:r w:rsidRPr="00E8334E">
        <w:rPr>
          <w:rFonts w:cs="Calibri"/>
          <w:szCs w:val="22"/>
          <w:lang w:val="en-GB"/>
        </w:rPr>
        <w:t xml:space="preserve"> shall attempt to secure sponsors for all </w:t>
      </w:r>
      <w:r w:rsidR="002B3576" w:rsidRPr="00E8334E">
        <w:rPr>
          <w:rFonts w:cs="Calibri"/>
          <w:szCs w:val="22"/>
          <w:lang w:val="en-GB"/>
        </w:rPr>
        <w:t>SBA</w:t>
      </w:r>
      <w:r w:rsidRPr="00E8334E">
        <w:rPr>
          <w:rFonts w:cs="Calibri"/>
          <w:szCs w:val="22"/>
          <w:lang w:val="en-GB"/>
        </w:rPr>
        <w:t xml:space="preserve"> awards.</w:t>
      </w:r>
    </w:p>
    <w:p w14:paraId="5D8BC63B" w14:textId="75CF5823"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b.</w:t>
      </w:r>
      <w:r w:rsidRPr="00E8334E">
        <w:rPr>
          <w:rFonts w:cs="Calibri"/>
          <w:szCs w:val="22"/>
          <w:lang w:val="en-GB"/>
        </w:rPr>
        <w:tab/>
        <w:t xml:space="preserve">Awards will be presented upon </w:t>
      </w:r>
      <w:r w:rsidR="00DA69E2" w:rsidRPr="00E8334E">
        <w:rPr>
          <w:rFonts w:cs="Calibri"/>
          <w:szCs w:val="22"/>
          <w:lang w:val="en-GB"/>
        </w:rPr>
        <w:t>a</w:t>
      </w:r>
      <w:r w:rsidR="00122944" w:rsidRPr="00E8334E">
        <w:rPr>
          <w:rFonts w:cs="Calibri"/>
          <w:szCs w:val="22"/>
          <w:lang w:val="en-GB"/>
        </w:rPr>
        <w:t xml:space="preserve"> </w:t>
      </w:r>
      <w:r w:rsidR="00D861D9" w:rsidRPr="00E8334E">
        <w:rPr>
          <w:rFonts w:cs="Calibri"/>
          <w:szCs w:val="22"/>
          <w:lang w:val="en-GB"/>
        </w:rPr>
        <w:t>Board Member’s</w:t>
      </w:r>
      <w:r w:rsidRPr="00E8334E">
        <w:rPr>
          <w:rFonts w:cs="Calibri"/>
          <w:szCs w:val="22"/>
          <w:lang w:val="en-GB"/>
        </w:rPr>
        <w:t xml:space="preserve"> resignation</w:t>
      </w:r>
      <w:r w:rsidR="00D861D9" w:rsidRPr="00E8334E">
        <w:rPr>
          <w:rFonts w:cs="Calibri"/>
          <w:szCs w:val="22"/>
          <w:lang w:val="en-GB"/>
        </w:rPr>
        <w:t>, retirement, or failure to be re-elected</w:t>
      </w:r>
      <w:r w:rsidRPr="00E8334E">
        <w:rPr>
          <w:rFonts w:cs="Calibri"/>
          <w:szCs w:val="22"/>
          <w:lang w:val="en-GB"/>
        </w:rPr>
        <w:t>.</w:t>
      </w:r>
    </w:p>
    <w:p w14:paraId="5640BD18"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c.</w:t>
      </w:r>
      <w:r w:rsidRPr="00E8334E">
        <w:rPr>
          <w:rFonts w:cs="Calibri"/>
          <w:szCs w:val="22"/>
          <w:lang w:val="en-GB"/>
        </w:rPr>
        <w:tab/>
        <w:t>Each year the SBA will have a member group host the Annual Awards Night</w:t>
      </w:r>
    </w:p>
    <w:p w14:paraId="0CA31EA2"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68DAE951"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792"/>
        <w:jc w:val="both"/>
        <w:rPr>
          <w:rFonts w:cs="Calibri"/>
          <w:szCs w:val="22"/>
          <w:lang w:val="en-GB"/>
        </w:rPr>
      </w:pPr>
      <w:r w:rsidRPr="00E8334E">
        <w:rPr>
          <w:rFonts w:cs="Calibri"/>
          <w:szCs w:val="22"/>
          <w:lang w:val="en-GB"/>
        </w:rPr>
        <w:t xml:space="preserve"> 4.4.3</w:t>
      </w:r>
      <w:r w:rsidRPr="00E8334E">
        <w:rPr>
          <w:rFonts w:cs="Calibri"/>
          <w:szCs w:val="22"/>
          <w:lang w:val="en-GB"/>
        </w:rPr>
        <w:tab/>
        <w:t>Deadlines</w:t>
      </w:r>
    </w:p>
    <w:p w14:paraId="3135B8AB"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4FA55B4"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a.</w:t>
      </w:r>
      <w:r w:rsidRPr="00E8334E">
        <w:rPr>
          <w:rFonts w:cs="Calibri"/>
          <w:szCs w:val="22"/>
          <w:lang w:val="en-GB"/>
        </w:rPr>
        <w:tab/>
        <w:t xml:space="preserve"> Send/Open nominations March 1st</w:t>
      </w:r>
    </w:p>
    <w:p w14:paraId="42B6D593"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b.</w:t>
      </w:r>
      <w:r w:rsidRPr="00E8334E">
        <w:rPr>
          <w:rFonts w:cs="Calibri"/>
          <w:szCs w:val="22"/>
          <w:lang w:val="en-GB"/>
        </w:rPr>
        <w:tab/>
        <w:t xml:space="preserve"> </w:t>
      </w:r>
      <w:r w:rsidRPr="00E8334E">
        <w:rPr>
          <w:rFonts w:cs="Calibri"/>
          <w:b/>
          <w:i/>
          <w:szCs w:val="22"/>
          <w:lang w:val="en-GB"/>
        </w:rPr>
        <w:t xml:space="preserve">Close nominations </w:t>
      </w:r>
      <w:r w:rsidR="001E2B1D" w:rsidRPr="00E8334E">
        <w:rPr>
          <w:rFonts w:cs="Calibri"/>
          <w:b/>
          <w:i/>
          <w:szCs w:val="22"/>
          <w:lang w:val="en-GB"/>
        </w:rPr>
        <w:t>May 1</w:t>
      </w:r>
      <w:r w:rsidR="001E2B1D" w:rsidRPr="00E8334E">
        <w:rPr>
          <w:rFonts w:cs="Calibri"/>
          <w:b/>
          <w:i/>
          <w:szCs w:val="22"/>
          <w:vertAlign w:val="superscript"/>
          <w:lang w:val="en-GB"/>
        </w:rPr>
        <w:t>st</w:t>
      </w:r>
      <w:r w:rsidR="001E2B1D" w:rsidRPr="00E8334E">
        <w:rPr>
          <w:rFonts w:cs="Calibri"/>
          <w:b/>
          <w:i/>
          <w:szCs w:val="22"/>
          <w:lang w:val="en-GB"/>
        </w:rPr>
        <w:t>.</w:t>
      </w:r>
    </w:p>
    <w:p w14:paraId="6CD54322" w14:textId="62014083" w:rsidR="00941A5A" w:rsidRPr="00E8334E" w:rsidRDefault="00941A5A" w:rsidP="0036176E">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c.</w:t>
      </w:r>
      <w:r w:rsidRPr="00E8334E">
        <w:rPr>
          <w:rFonts w:cs="Calibri"/>
          <w:szCs w:val="22"/>
          <w:lang w:val="en-GB"/>
        </w:rPr>
        <w:tab/>
        <w:t xml:space="preserve"> </w:t>
      </w:r>
      <w:r w:rsidR="00AE3C25" w:rsidRPr="00E8334E">
        <w:rPr>
          <w:rFonts w:cs="Calibri"/>
          <w:szCs w:val="22"/>
          <w:lang w:val="en-GB"/>
        </w:rPr>
        <w:t>Meeting to take place 2</w:t>
      </w:r>
      <w:r w:rsidR="00AE3C25" w:rsidRPr="00E8334E">
        <w:rPr>
          <w:rFonts w:cs="Calibri"/>
          <w:szCs w:val="22"/>
          <w:vertAlign w:val="superscript"/>
          <w:lang w:val="en-GB"/>
        </w:rPr>
        <w:t>nd</w:t>
      </w:r>
      <w:r w:rsidR="00AE3C25" w:rsidRPr="00E8334E">
        <w:rPr>
          <w:rFonts w:cs="Calibri"/>
          <w:szCs w:val="22"/>
          <w:lang w:val="en-GB"/>
        </w:rPr>
        <w:t xml:space="preserve"> weekend in May. </w:t>
      </w:r>
    </w:p>
    <w:p w14:paraId="4C7D4ECF" w14:textId="232235E2" w:rsidR="00941A5A" w:rsidRDefault="0036176E"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Pr>
          <w:rFonts w:cs="Calibri"/>
          <w:szCs w:val="22"/>
          <w:lang w:val="en-GB"/>
        </w:rPr>
        <w:t>d.</w:t>
      </w:r>
      <w:r w:rsidR="00941A5A" w:rsidRPr="00E8334E">
        <w:rPr>
          <w:rFonts w:cs="Calibri"/>
          <w:szCs w:val="22"/>
          <w:lang w:val="en-GB"/>
        </w:rPr>
        <w:tab/>
        <w:t xml:space="preserve"> Awards at the fall meeting.</w:t>
      </w:r>
    </w:p>
    <w:p w14:paraId="251EF5BA" w14:textId="1596B679" w:rsidR="00146701" w:rsidRDefault="00146701" w:rsidP="00146701">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7FB57E1" w14:textId="556FB6E1" w:rsidR="00146701" w:rsidRPr="00E8334E" w:rsidRDefault="00146701" w:rsidP="00146701">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r w:rsidRPr="0036176E">
        <w:rPr>
          <w:rFonts w:cs="Calibri"/>
          <w:szCs w:val="22"/>
          <w:highlight w:val="yellow"/>
          <w:lang w:val="en-GB"/>
        </w:rPr>
        <w:t>4.4.4 SBA Hall of Fame Committee</w:t>
      </w:r>
      <w:r w:rsidR="00BB2D82">
        <w:rPr>
          <w:rFonts w:cs="Calibri"/>
          <w:szCs w:val="22"/>
          <w:lang w:val="en-GB"/>
        </w:rPr>
        <w:t xml:space="preserve"> – Guidelines to come </w:t>
      </w:r>
    </w:p>
    <w:p w14:paraId="7E4544EB" w14:textId="26989D41" w:rsidR="00941A5A" w:rsidRPr="00E8334E" w:rsidRDefault="001E2B1D" w:rsidP="001E2B1D">
      <w:pPr>
        <w:tabs>
          <w:tab w:val="left" w:pos="-1440"/>
          <w:tab w:val="left" w:pos="-720"/>
          <w:tab w:val="left" w:pos="216"/>
          <w:tab w:val="left" w:pos="504"/>
          <w:tab w:val="left" w:pos="792"/>
          <w:tab w:val="left" w:pos="1080"/>
          <w:tab w:val="left" w:pos="1368"/>
        </w:tabs>
        <w:spacing w:line="1" w:lineRule="atLeast"/>
        <w:jc w:val="right"/>
        <w:rPr>
          <w:rFonts w:cs="Calibri"/>
          <w:b/>
          <w:szCs w:val="22"/>
          <w:lang w:val="en-GB"/>
        </w:rPr>
      </w:pPr>
      <w:r w:rsidRPr="00E8334E">
        <w:rPr>
          <w:rFonts w:cs="Calibri"/>
          <w:szCs w:val="22"/>
          <w:lang w:val="en-GB"/>
        </w:rPr>
        <w:tab/>
      </w:r>
      <w:r w:rsidRPr="00E8334E">
        <w:rPr>
          <w:rFonts w:cs="Calibri"/>
          <w:szCs w:val="22"/>
          <w:lang w:val="en-GB"/>
        </w:rPr>
        <w:tab/>
      </w:r>
      <w:r w:rsidRPr="00E8334E">
        <w:rPr>
          <w:rFonts w:cs="Calibri"/>
          <w:szCs w:val="22"/>
          <w:lang w:val="en-GB"/>
        </w:rPr>
        <w:tab/>
      </w:r>
      <w:r w:rsidRPr="00E8334E">
        <w:rPr>
          <w:rFonts w:cs="Calibri"/>
          <w:szCs w:val="22"/>
          <w:lang w:val="en-GB"/>
        </w:rPr>
        <w:tab/>
      </w:r>
      <w:r w:rsidRPr="00E8334E">
        <w:rPr>
          <w:rFonts w:cs="Calibri"/>
          <w:szCs w:val="22"/>
          <w:lang w:val="en-GB"/>
        </w:rPr>
        <w:tab/>
      </w:r>
      <w:r w:rsidRPr="00E8334E">
        <w:rPr>
          <w:rFonts w:cs="Calibri"/>
          <w:szCs w:val="22"/>
          <w:lang w:val="en-GB"/>
        </w:rPr>
        <w:tab/>
      </w:r>
      <w:r w:rsidRPr="00E8334E">
        <w:rPr>
          <w:rFonts w:cs="Calibri"/>
          <w:szCs w:val="22"/>
          <w:lang w:val="en-GB"/>
        </w:rPr>
        <w:tab/>
      </w:r>
      <w:r w:rsidRPr="00E8334E">
        <w:rPr>
          <w:rFonts w:cs="Calibri"/>
          <w:szCs w:val="22"/>
          <w:lang w:val="en-GB"/>
        </w:rPr>
        <w:tab/>
      </w:r>
    </w:p>
    <w:p w14:paraId="4271F6E3"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0"/>
        <w:rPr>
          <w:rFonts w:cs="Calibri"/>
          <w:szCs w:val="22"/>
          <w:lang w:val="en-GB"/>
        </w:rPr>
      </w:pPr>
      <w:bookmarkStart w:id="17" w:name="_Toc113458866"/>
      <w:r w:rsidRPr="00E8334E">
        <w:rPr>
          <w:rFonts w:cs="Calibri"/>
          <w:b/>
          <w:bCs/>
          <w:szCs w:val="22"/>
          <w:u w:val="single"/>
          <w:lang w:val="en-GB"/>
        </w:rPr>
        <w:t>5.0</w:t>
      </w:r>
      <w:r w:rsidRPr="00E8334E">
        <w:rPr>
          <w:rFonts w:cs="Calibri"/>
          <w:b/>
          <w:bCs/>
          <w:szCs w:val="22"/>
          <w:lang w:val="en-GB"/>
        </w:rPr>
        <w:tab/>
      </w:r>
      <w:r w:rsidRPr="00E8334E">
        <w:rPr>
          <w:rFonts w:cs="Calibri"/>
          <w:b/>
          <w:bCs/>
          <w:szCs w:val="22"/>
          <w:u w:val="single"/>
          <w:lang w:val="en-GB"/>
        </w:rPr>
        <w:t>MARKETING AND PROMOTIONS</w:t>
      </w:r>
      <w:bookmarkEnd w:id="17"/>
    </w:p>
    <w:p w14:paraId="291944B3"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96D3F86"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18" w:name="_Toc113458867"/>
      <w:r w:rsidRPr="00E8334E">
        <w:rPr>
          <w:rFonts w:cs="Calibri"/>
          <w:szCs w:val="22"/>
          <w:lang w:val="en-GB"/>
        </w:rPr>
        <w:t>5.1</w:t>
      </w:r>
      <w:r w:rsidRPr="00E8334E">
        <w:rPr>
          <w:rFonts w:cs="Calibri"/>
          <w:szCs w:val="22"/>
          <w:lang w:val="en-GB"/>
        </w:rPr>
        <w:tab/>
        <w:t>PROMOTIONS COMMITTEE</w:t>
      </w:r>
      <w:bookmarkEnd w:id="18"/>
      <w:r w:rsidR="00941A5A" w:rsidRPr="00E8334E">
        <w:rPr>
          <w:rFonts w:cs="Calibri"/>
          <w:szCs w:val="22"/>
          <w:lang w:val="en-GB"/>
        </w:rPr>
        <w:fldChar w:fldCharType="begin"/>
      </w:r>
      <w:r w:rsidR="00941A5A" w:rsidRPr="00E8334E">
        <w:rPr>
          <w:rFonts w:cs="Calibri"/>
          <w:szCs w:val="22"/>
          <w:lang w:val="en-GB"/>
        </w:rPr>
        <w:instrText>tc "</w:instrText>
      </w:r>
      <w:bookmarkStart w:id="19" w:name="_Toc85962299"/>
      <w:r w:rsidR="00941A5A" w:rsidRPr="00E8334E">
        <w:rPr>
          <w:rFonts w:cs="Calibri"/>
          <w:szCs w:val="22"/>
          <w:lang w:val="en-GB"/>
        </w:rPr>
        <w:instrText>5.1</w:instrText>
      </w:r>
      <w:r w:rsidR="00941A5A" w:rsidRPr="00E8334E">
        <w:rPr>
          <w:rFonts w:cs="Calibri"/>
          <w:szCs w:val="22"/>
          <w:lang w:val="en-GB"/>
        </w:rPr>
        <w:tab/>
        <w:instrText>PROMOTIONS COMMITTEE</w:instrText>
      </w:r>
      <w:bookmarkEnd w:id="19"/>
      <w:r w:rsidR="00941A5A" w:rsidRPr="00E8334E">
        <w:rPr>
          <w:rFonts w:cs="Calibri"/>
          <w:szCs w:val="22"/>
          <w:lang w:val="en-GB"/>
        </w:rPr>
        <w:instrText xml:space="preserve"> " \l 2</w:instrText>
      </w:r>
      <w:r w:rsidR="00941A5A" w:rsidRPr="00E8334E">
        <w:rPr>
          <w:rFonts w:cs="Calibri"/>
          <w:szCs w:val="22"/>
          <w:lang w:val="en-GB"/>
        </w:rPr>
        <w:fldChar w:fldCharType="end"/>
      </w:r>
    </w:p>
    <w:p w14:paraId="7F2ACFDE"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28756FD6"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792"/>
        <w:jc w:val="both"/>
        <w:rPr>
          <w:rFonts w:cs="Calibri"/>
          <w:szCs w:val="22"/>
          <w:lang w:val="en-GB"/>
        </w:rPr>
      </w:pPr>
      <w:r w:rsidRPr="00E8334E">
        <w:rPr>
          <w:rFonts w:cs="Calibri"/>
          <w:szCs w:val="22"/>
          <w:lang w:val="en-GB"/>
        </w:rPr>
        <w:t xml:space="preserve">  5.1.1</w:t>
      </w:r>
      <w:r w:rsidRPr="00E8334E">
        <w:rPr>
          <w:rFonts w:cs="Calibri"/>
          <w:szCs w:val="22"/>
          <w:lang w:val="en-GB"/>
        </w:rPr>
        <w:tab/>
        <w:t xml:space="preserve">Mandate </w:t>
      </w:r>
    </w:p>
    <w:p w14:paraId="3C5025B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69C356BC" w14:textId="78DA7ABD"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jc w:val="both"/>
        <w:rPr>
          <w:rFonts w:cs="Calibri"/>
          <w:szCs w:val="22"/>
          <w:lang w:val="en-GB"/>
        </w:rPr>
      </w:pPr>
      <w:r w:rsidRPr="00E8334E">
        <w:rPr>
          <w:rFonts w:cs="Calibri"/>
          <w:szCs w:val="22"/>
          <w:lang w:val="en-GB"/>
        </w:rPr>
        <w:t>The promotions committee is in place to design and carry out promotions that will portray the association and its programs favo</w:t>
      </w:r>
      <w:r w:rsidR="00FF00A1" w:rsidRPr="00E8334E">
        <w:rPr>
          <w:rFonts w:cs="Calibri"/>
          <w:szCs w:val="22"/>
          <w:lang w:val="en-GB"/>
        </w:rPr>
        <w:t>u</w:t>
      </w:r>
      <w:r w:rsidRPr="00E8334E">
        <w:rPr>
          <w:rFonts w:cs="Calibri"/>
          <w:szCs w:val="22"/>
          <w:lang w:val="en-GB"/>
        </w:rPr>
        <w:t xml:space="preserve">rably and provide much needed exposure for the game of broomball and the </w:t>
      </w:r>
      <w:r w:rsidR="002B3576" w:rsidRPr="00E8334E">
        <w:rPr>
          <w:rFonts w:cs="Calibri"/>
          <w:szCs w:val="22"/>
          <w:lang w:val="en-GB"/>
        </w:rPr>
        <w:t>SBA</w:t>
      </w:r>
      <w:r w:rsidR="00D861D9" w:rsidRPr="00E8334E">
        <w:rPr>
          <w:rFonts w:cs="Calibri"/>
          <w:szCs w:val="22"/>
          <w:lang w:val="en-GB"/>
        </w:rPr>
        <w:t>,</w:t>
      </w:r>
      <w:r w:rsidRPr="00E8334E">
        <w:rPr>
          <w:rFonts w:cs="Calibri"/>
          <w:szCs w:val="22"/>
          <w:lang w:val="en-GB"/>
        </w:rPr>
        <w:t xml:space="preserve"> </w:t>
      </w:r>
      <w:r w:rsidR="0036176E" w:rsidRPr="00E8334E">
        <w:rPr>
          <w:rFonts w:cs="Calibri"/>
          <w:szCs w:val="22"/>
          <w:lang w:val="en-GB"/>
        </w:rPr>
        <w:t>should</w:t>
      </w:r>
      <w:r w:rsidRPr="00E8334E">
        <w:rPr>
          <w:rFonts w:cs="Calibri"/>
          <w:szCs w:val="22"/>
          <w:lang w:val="en-GB"/>
        </w:rPr>
        <w:t xml:space="preserve"> a volunteer not be forth coming these duties fall to the Secretary.</w:t>
      </w:r>
    </w:p>
    <w:p w14:paraId="05E35D2A"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E79D930"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.2</w:t>
      </w:r>
      <w:r w:rsidRPr="00E8334E">
        <w:rPr>
          <w:rFonts w:cs="Calibri"/>
          <w:szCs w:val="22"/>
          <w:lang w:val="en-GB"/>
        </w:rPr>
        <w:tab/>
        <w:t>Membership</w:t>
      </w:r>
    </w:p>
    <w:p w14:paraId="238E0AD6"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B428C16"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jc w:val="both"/>
        <w:rPr>
          <w:rFonts w:cs="Calibri"/>
          <w:szCs w:val="22"/>
          <w:lang w:val="en-GB"/>
        </w:rPr>
      </w:pPr>
      <w:r w:rsidRPr="00E8334E">
        <w:rPr>
          <w:rFonts w:cs="Calibri"/>
          <w:szCs w:val="22"/>
          <w:lang w:val="en-GB"/>
        </w:rPr>
        <w:t>Chairperson - appointed from membership.  Failing this, the responsibility falls to the Secretary.  Members are encouraged to become involved in this committee.  Three to five are recommended.</w:t>
      </w:r>
    </w:p>
    <w:p w14:paraId="6304E163"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D47720C"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.3</w:t>
      </w:r>
      <w:r w:rsidRPr="00E8334E">
        <w:rPr>
          <w:rFonts w:cs="Calibri"/>
          <w:szCs w:val="22"/>
          <w:lang w:val="en-GB"/>
        </w:rPr>
        <w:tab/>
        <w:t>Objectives</w:t>
      </w:r>
    </w:p>
    <w:p w14:paraId="48EF2374"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93004F7"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1080" w:hanging="288"/>
        <w:jc w:val="both"/>
        <w:rPr>
          <w:rFonts w:cs="Calibri"/>
          <w:szCs w:val="22"/>
          <w:lang w:val="en-GB"/>
        </w:rPr>
      </w:pPr>
      <w:r w:rsidRPr="00E8334E">
        <w:rPr>
          <w:rFonts w:cs="Calibri"/>
          <w:szCs w:val="22"/>
          <w:lang w:val="en-GB"/>
        </w:rPr>
        <w:t>a.</w:t>
      </w:r>
      <w:r w:rsidRPr="00E8334E">
        <w:rPr>
          <w:rFonts w:cs="Calibri"/>
          <w:szCs w:val="22"/>
          <w:lang w:val="en-GB"/>
        </w:rPr>
        <w:tab/>
        <w:t>To design effective promotional tools which will enhance the image of the association and game.</w:t>
      </w:r>
    </w:p>
    <w:p w14:paraId="623B39D1"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1080" w:hanging="288"/>
        <w:jc w:val="both"/>
        <w:rPr>
          <w:rFonts w:cs="Calibri"/>
          <w:szCs w:val="22"/>
          <w:lang w:val="en-GB"/>
        </w:rPr>
      </w:pPr>
      <w:r w:rsidRPr="00E8334E">
        <w:rPr>
          <w:rFonts w:cs="Calibri"/>
          <w:szCs w:val="22"/>
          <w:lang w:val="en-GB"/>
        </w:rPr>
        <w:t>b.</w:t>
      </w:r>
      <w:r w:rsidRPr="00E8334E">
        <w:rPr>
          <w:rFonts w:cs="Calibri"/>
          <w:szCs w:val="22"/>
          <w:lang w:val="en-GB"/>
        </w:rPr>
        <w:tab/>
        <w:t xml:space="preserve">To promote or ensure the promotion of all </w:t>
      </w:r>
      <w:r w:rsidR="002B3576" w:rsidRPr="00E8334E">
        <w:rPr>
          <w:rFonts w:cs="Calibri"/>
          <w:szCs w:val="22"/>
          <w:lang w:val="en-GB"/>
        </w:rPr>
        <w:t>SBA</w:t>
      </w:r>
      <w:r w:rsidRPr="00E8334E">
        <w:rPr>
          <w:rFonts w:cs="Calibri"/>
          <w:szCs w:val="22"/>
          <w:lang w:val="en-GB"/>
        </w:rPr>
        <w:t xml:space="preserve"> sanctioned events.</w:t>
      </w:r>
    </w:p>
    <w:p w14:paraId="1525E8B6"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1080" w:hanging="288"/>
        <w:jc w:val="both"/>
        <w:rPr>
          <w:rFonts w:cs="Calibri"/>
          <w:szCs w:val="22"/>
          <w:lang w:val="en-GB"/>
        </w:rPr>
      </w:pPr>
      <w:r w:rsidRPr="00E8334E">
        <w:rPr>
          <w:rFonts w:cs="Calibri"/>
          <w:szCs w:val="22"/>
          <w:lang w:val="en-GB"/>
        </w:rPr>
        <w:t>c.</w:t>
      </w:r>
      <w:r w:rsidRPr="00E8334E">
        <w:rPr>
          <w:rFonts w:cs="Calibri"/>
          <w:szCs w:val="22"/>
          <w:lang w:val="en-GB"/>
        </w:rPr>
        <w:tab/>
        <w:t xml:space="preserve">To recognize in a formal way the contributions of </w:t>
      </w:r>
      <w:r w:rsidR="002B3576" w:rsidRPr="00E8334E">
        <w:rPr>
          <w:rFonts w:cs="Calibri"/>
          <w:szCs w:val="22"/>
          <w:lang w:val="en-GB"/>
        </w:rPr>
        <w:t>SBA</w:t>
      </w:r>
      <w:r w:rsidRPr="00E8334E">
        <w:rPr>
          <w:rFonts w:cs="Calibri"/>
          <w:szCs w:val="22"/>
          <w:lang w:val="en-GB"/>
        </w:rPr>
        <w:t xml:space="preserve"> volunteers.</w:t>
      </w:r>
    </w:p>
    <w:p w14:paraId="6A5D432A"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1080" w:hanging="288"/>
        <w:jc w:val="both"/>
        <w:rPr>
          <w:rFonts w:cs="Calibri"/>
          <w:szCs w:val="22"/>
          <w:lang w:val="en-GB"/>
        </w:rPr>
      </w:pPr>
      <w:r w:rsidRPr="00E8334E">
        <w:rPr>
          <w:rFonts w:cs="Calibri"/>
          <w:szCs w:val="22"/>
          <w:lang w:val="en-GB"/>
        </w:rPr>
        <w:t>d.</w:t>
      </w:r>
      <w:r w:rsidRPr="00E8334E">
        <w:rPr>
          <w:rFonts w:cs="Calibri"/>
          <w:szCs w:val="22"/>
          <w:lang w:val="en-GB"/>
        </w:rPr>
        <w:tab/>
        <w:t xml:space="preserve">To nominate worthy individuals for any </w:t>
      </w:r>
      <w:proofErr w:type="gramStart"/>
      <w:r w:rsidRPr="00E8334E">
        <w:rPr>
          <w:rFonts w:cs="Calibri"/>
          <w:szCs w:val="22"/>
          <w:lang w:val="en-GB"/>
        </w:rPr>
        <w:t xml:space="preserve">non </w:t>
      </w:r>
      <w:r w:rsidR="002B3576" w:rsidRPr="00E8334E">
        <w:rPr>
          <w:rFonts w:cs="Calibri"/>
          <w:szCs w:val="22"/>
          <w:lang w:val="en-GB"/>
        </w:rPr>
        <w:t>SBA</w:t>
      </w:r>
      <w:proofErr w:type="gramEnd"/>
      <w:r w:rsidRPr="00E8334E">
        <w:rPr>
          <w:rFonts w:cs="Calibri"/>
          <w:szCs w:val="22"/>
          <w:lang w:val="en-GB"/>
        </w:rPr>
        <w:t xml:space="preserve"> awards which </w:t>
      </w:r>
      <w:r w:rsidR="002B3576" w:rsidRPr="00E8334E">
        <w:rPr>
          <w:rFonts w:cs="Calibri"/>
          <w:szCs w:val="22"/>
          <w:lang w:val="en-GB"/>
        </w:rPr>
        <w:t>SBA</w:t>
      </w:r>
      <w:r w:rsidRPr="00E8334E">
        <w:rPr>
          <w:rFonts w:cs="Calibri"/>
          <w:szCs w:val="22"/>
          <w:lang w:val="en-GB"/>
        </w:rPr>
        <w:t xml:space="preserve"> members may be eligible for.</w:t>
      </w:r>
    </w:p>
    <w:p w14:paraId="400D5066" w14:textId="77777777" w:rsidR="00FD74C4" w:rsidRPr="00E8334E" w:rsidRDefault="00FD74C4"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26A8F4EC"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0"/>
        <w:rPr>
          <w:rFonts w:cs="Calibri"/>
          <w:b/>
          <w:bCs/>
          <w:szCs w:val="22"/>
          <w:u w:val="single"/>
          <w:lang w:val="en-GB"/>
        </w:rPr>
      </w:pPr>
      <w:bookmarkStart w:id="20" w:name="_Toc113458868"/>
      <w:r w:rsidRPr="00E8334E">
        <w:rPr>
          <w:rFonts w:cs="Calibri"/>
          <w:b/>
          <w:bCs/>
          <w:szCs w:val="22"/>
          <w:u w:val="single"/>
          <w:lang w:val="en-GB"/>
        </w:rPr>
        <w:t>6.0</w:t>
      </w:r>
      <w:r w:rsidRPr="00E8334E">
        <w:rPr>
          <w:rFonts w:cs="Calibri"/>
          <w:b/>
          <w:bCs/>
          <w:szCs w:val="22"/>
          <w:lang w:val="en-GB"/>
        </w:rPr>
        <w:tab/>
      </w:r>
      <w:r w:rsidRPr="00E8334E">
        <w:rPr>
          <w:rFonts w:cs="Calibri"/>
          <w:b/>
          <w:bCs/>
          <w:szCs w:val="22"/>
          <w:u w:val="single"/>
          <w:lang w:val="en-GB"/>
        </w:rPr>
        <w:t>SPORT HISTORY</w:t>
      </w:r>
      <w:bookmarkEnd w:id="20"/>
    </w:p>
    <w:p w14:paraId="3AC8D7D4"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460CAE8A"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21" w:name="_Toc113458869"/>
      <w:r w:rsidRPr="00E8334E">
        <w:rPr>
          <w:rFonts w:cs="Calibri"/>
          <w:szCs w:val="22"/>
          <w:lang w:val="en-GB"/>
        </w:rPr>
        <w:t>6.1</w:t>
      </w:r>
      <w:r w:rsidRPr="00E8334E">
        <w:rPr>
          <w:rFonts w:cs="Calibri"/>
          <w:szCs w:val="22"/>
          <w:lang w:val="en-GB"/>
        </w:rPr>
        <w:tab/>
        <w:t>SPORT HISTORY COMMITTEE</w:t>
      </w:r>
      <w:bookmarkEnd w:id="21"/>
    </w:p>
    <w:p w14:paraId="6F90CBC2"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20E5B356"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576"/>
        <w:jc w:val="both"/>
        <w:rPr>
          <w:rFonts w:cs="Calibri"/>
          <w:szCs w:val="22"/>
          <w:lang w:val="en-GB"/>
        </w:rPr>
      </w:pPr>
      <w:r w:rsidRPr="00E8334E">
        <w:rPr>
          <w:rFonts w:cs="Calibri"/>
          <w:szCs w:val="22"/>
          <w:lang w:val="en-GB"/>
        </w:rPr>
        <w:t>6.1.1</w:t>
      </w:r>
      <w:r w:rsidRPr="00E8334E">
        <w:rPr>
          <w:rFonts w:cs="Calibri"/>
          <w:szCs w:val="22"/>
          <w:lang w:val="en-GB"/>
        </w:rPr>
        <w:tab/>
        <w:t>Mandate</w:t>
      </w:r>
    </w:p>
    <w:p w14:paraId="271DA669"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3785DE84"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jc w:val="both"/>
        <w:rPr>
          <w:rFonts w:cs="Calibri"/>
          <w:szCs w:val="22"/>
          <w:lang w:val="en-GB"/>
        </w:rPr>
      </w:pPr>
      <w:r w:rsidRPr="00E8334E">
        <w:rPr>
          <w:rFonts w:cs="Calibri"/>
          <w:szCs w:val="22"/>
          <w:lang w:val="en-GB"/>
        </w:rPr>
        <w:t>The sport history committee exists to ensure Broomball's past is recorded and maintained for the future. Should this committee not be in place all duties fall to the Secretary.</w:t>
      </w:r>
    </w:p>
    <w:p w14:paraId="25B635A9"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5A3567B7"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.2</w:t>
      </w:r>
      <w:r w:rsidRPr="00E8334E">
        <w:rPr>
          <w:rFonts w:cs="Calibri"/>
          <w:szCs w:val="22"/>
          <w:lang w:val="en-GB"/>
        </w:rPr>
        <w:tab/>
        <w:t>Membership</w:t>
      </w:r>
    </w:p>
    <w:p w14:paraId="4DD8B0B8"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0D006980" w14:textId="3CE4EA68"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jc w:val="both"/>
        <w:rPr>
          <w:rFonts w:cs="Calibri"/>
          <w:szCs w:val="22"/>
          <w:lang w:val="en-GB"/>
        </w:rPr>
      </w:pPr>
      <w:r w:rsidRPr="00E8334E">
        <w:rPr>
          <w:rFonts w:cs="Calibri"/>
          <w:szCs w:val="22"/>
          <w:lang w:val="en-GB"/>
        </w:rPr>
        <w:t xml:space="preserve">Chairperson - appointed from membership.  This is an ideal committee for retired members to keep involved in the game in a </w:t>
      </w:r>
      <w:r w:rsidR="00EB4228" w:rsidRPr="00E8334E">
        <w:rPr>
          <w:rFonts w:cs="Calibri"/>
          <w:szCs w:val="22"/>
          <w:lang w:val="en-GB"/>
        </w:rPr>
        <w:t>non-competitive</w:t>
      </w:r>
      <w:r w:rsidRPr="00E8334E">
        <w:rPr>
          <w:rFonts w:cs="Calibri"/>
          <w:szCs w:val="22"/>
          <w:lang w:val="en-GB"/>
        </w:rPr>
        <w:t xml:space="preserve"> way.  No size recommendations exist for this committee.</w:t>
      </w:r>
    </w:p>
    <w:p w14:paraId="63DC0121"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0A24409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792" w:hanging="288"/>
        <w:jc w:val="both"/>
        <w:rPr>
          <w:rFonts w:cs="Calibri"/>
          <w:szCs w:val="22"/>
          <w:lang w:val="en-GB"/>
        </w:rPr>
      </w:pPr>
      <w:r w:rsidRPr="00E8334E">
        <w:rPr>
          <w:rFonts w:cs="Calibri"/>
          <w:szCs w:val="22"/>
          <w:lang w:val="en-GB"/>
        </w:rPr>
        <w:t>.3</w:t>
      </w:r>
      <w:r w:rsidRPr="00E8334E">
        <w:rPr>
          <w:rFonts w:cs="Calibri"/>
          <w:szCs w:val="22"/>
          <w:lang w:val="en-GB"/>
        </w:rPr>
        <w:tab/>
        <w:t>Objectives</w:t>
      </w:r>
    </w:p>
    <w:p w14:paraId="2BCE55B1"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25BA3EAB"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1080" w:hanging="288"/>
        <w:jc w:val="both"/>
        <w:rPr>
          <w:rFonts w:cs="Calibri"/>
          <w:szCs w:val="22"/>
          <w:lang w:val="en-GB"/>
        </w:rPr>
      </w:pPr>
      <w:r w:rsidRPr="00E8334E">
        <w:rPr>
          <w:rFonts w:cs="Calibri"/>
          <w:szCs w:val="22"/>
          <w:lang w:val="en-GB"/>
        </w:rPr>
        <w:t>a.</w:t>
      </w:r>
      <w:r w:rsidRPr="00E8334E">
        <w:rPr>
          <w:rFonts w:cs="Calibri"/>
          <w:szCs w:val="22"/>
          <w:lang w:val="en-GB"/>
        </w:rPr>
        <w:tab/>
        <w:t>To research and record Broomball's history.</w:t>
      </w:r>
    </w:p>
    <w:p w14:paraId="7502F804"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1080" w:hanging="288"/>
        <w:jc w:val="both"/>
        <w:rPr>
          <w:rFonts w:cs="Calibri"/>
          <w:szCs w:val="22"/>
          <w:lang w:val="en-GB"/>
        </w:rPr>
      </w:pPr>
      <w:r w:rsidRPr="00E8334E">
        <w:rPr>
          <w:rFonts w:cs="Calibri"/>
          <w:szCs w:val="22"/>
          <w:lang w:val="en-GB"/>
        </w:rPr>
        <w:t>b.</w:t>
      </w:r>
      <w:r w:rsidRPr="00E8334E">
        <w:rPr>
          <w:rFonts w:cs="Calibri"/>
          <w:szCs w:val="22"/>
          <w:lang w:val="en-GB"/>
        </w:rPr>
        <w:tab/>
        <w:t>To administer the Sport History grant.</w:t>
      </w:r>
    </w:p>
    <w:p w14:paraId="0DF19FC0"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1080" w:hanging="288"/>
        <w:jc w:val="both"/>
        <w:rPr>
          <w:rFonts w:cs="Calibri"/>
          <w:szCs w:val="22"/>
          <w:lang w:val="en-GB"/>
        </w:rPr>
      </w:pPr>
      <w:r w:rsidRPr="00E8334E">
        <w:rPr>
          <w:rFonts w:cs="Calibri"/>
          <w:szCs w:val="22"/>
          <w:lang w:val="en-GB"/>
        </w:rPr>
        <w:t>c.</w:t>
      </w:r>
      <w:r w:rsidRPr="00E8334E">
        <w:rPr>
          <w:rFonts w:cs="Calibri"/>
          <w:szCs w:val="22"/>
          <w:lang w:val="en-GB"/>
        </w:rPr>
        <w:tab/>
        <w:t>To ensure effective systems are in place for the recording and maintenance of all current records or events of historical significance.</w:t>
      </w:r>
    </w:p>
    <w:p w14:paraId="098A4A9E"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195D35EA"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0"/>
        <w:rPr>
          <w:rFonts w:cs="Calibri"/>
          <w:szCs w:val="22"/>
          <w:lang w:val="en-GB"/>
        </w:rPr>
      </w:pPr>
      <w:bookmarkStart w:id="22" w:name="_Toc113458870"/>
      <w:r w:rsidRPr="00E8334E">
        <w:rPr>
          <w:rFonts w:cs="Calibri"/>
          <w:b/>
          <w:bCs/>
          <w:szCs w:val="22"/>
          <w:u w:val="single"/>
          <w:lang w:val="en-GB"/>
        </w:rPr>
        <w:t>7.0</w:t>
      </w:r>
      <w:r w:rsidRPr="00E8334E">
        <w:rPr>
          <w:rFonts w:cs="Calibri"/>
          <w:b/>
          <w:bCs/>
          <w:szCs w:val="22"/>
          <w:lang w:val="en-GB"/>
        </w:rPr>
        <w:tab/>
      </w:r>
      <w:r w:rsidRPr="00E8334E">
        <w:rPr>
          <w:rFonts w:cs="Calibri"/>
          <w:b/>
          <w:bCs/>
          <w:szCs w:val="22"/>
          <w:u w:val="single"/>
          <w:lang w:val="en-GB"/>
        </w:rPr>
        <w:t>RECORDS</w:t>
      </w:r>
      <w:bookmarkEnd w:id="22"/>
    </w:p>
    <w:p w14:paraId="27EA136C"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59F7DFAA"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23" w:name="_Toc113458871"/>
      <w:r w:rsidRPr="00E8334E">
        <w:rPr>
          <w:rFonts w:cs="Calibri"/>
          <w:szCs w:val="22"/>
          <w:lang w:val="en-GB"/>
        </w:rPr>
        <w:t>7.1</w:t>
      </w:r>
      <w:r w:rsidRPr="00E8334E">
        <w:rPr>
          <w:rFonts w:cs="Calibri"/>
          <w:szCs w:val="22"/>
          <w:lang w:val="en-GB"/>
        </w:rPr>
        <w:tab/>
        <w:t>MINUTES</w:t>
      </w:r>
      <w:bookmarkEnd w:id="23"/>
    </w:p>
    <w:p w14:paraId="154C56E6"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2CAE7CBD"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It is the responsibility of the </w:t>
      </w:r>
      <w:r w:rsidR="002B3576" w:rsidRPr="00E8334E">
        <w:rPr>
          <w:rFonts w:cs="Calibri"/>
          <w:szCs w:val="22"/>
          <w:lang w:val="en-GB"/>
        </w:rPr>
        <w:t>SBA</w:t>
      </w:r>
      <w:r w:rsidRPr="00E8334E">
        <w:rPr>
          <w:rFonts w:cs="Calibri"/>
          <w:szCs w:val="22"/>
          <w:lang w:val="en-GB"/>
        </w:rPr>
        <w:t xml:space="preserve"> Secretary to ensure that accurate minutes are taken at all </w:t>
      </w:r>
      <w:r w:rsidR="002B3576" w:rsidRPr="00E8334E">
        <w:rPr>
          <w:rFonts w:cs="Calibri"/>
          <w:szCs w:val="22"/>
          <w:lang w:val="en-GB"/>
        </w:rPr>
        <w:t>SBA</w:t>
      </w:r>
      <w:r w:rsidRPr="00E8334E">
        <w:rPr>
          <w:rFonts w:cs="Calibri"/>
          <w:szCs w:val="22"/>
          <w:lang w:val="en-GB"/>
        </w:rPr>
        <w:t xml:space="preserve"> meetings and committee meetings.  A standard format should be used.  The storage of these records is the responsibility of </w:t>
      </w:r>
      <w:r w:rsidR="002B3576" w:rsidRPr="00E8334E">
        <w:rPr>
          <w:rFonts w:cs="Calibri"/>
          <w:szCs w:val="22"/>
          <w:lang w:val="en-GB"/>
        </w:rPr>
        <w:t>SBA</w:t>
      </w:r>
      <w:r w:rsidRPr="00E8334E">
        <w:rPr>
          <w:rFonts w:cs="Calibri"/>
          <w:szCs w:val="22"/>
          <w:lang w:val="en-GB"/>
        </w:rPr>
        <w:t xml:space="preserve"> staff.</w:t>
      </w:r>
    </w:p>
    <w:p w14:paraId="3CF42791"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D9EB565"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24" w:name="_Toc113458872"/>
      <w:r w:rsidRPr="00E8334E">
        <w:rPr>
          <w:rFonts w:cs="Calibri"/>
          <w:szCs w:val="22"/>
          <w:lang w:val="en-GB"/>
        </w:rPr>
        <w:t>7.2</w:t>
      </w:r>
      <w:r w:rsidRPr="00E8334E">
        <w:rPr>
          <w:rFonts w:cs="Calibri"/>
          <w:szCs w:val="22"/>
          <w:lang w:val="en-GB"/>
        </w:rPr>
        <w:tab/>
        <w:t>SIGNIFICANT DOCUMENTS</w:t>
      </w:r>
      <w:bookmarkEnd w:id="24"/>
    </w:p>
    <w:p w14:paraId="4CA1EE15"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7B378859"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All documents of historical significance or items which are required to be maintained by law are to be kept in storage at the </w:t>
      </w:r>
      <w:r w:rsidR="002B3576" w:rsidRPr="00E8334E">
        <w:rPr>
          <w:rFonts w:cs="Calibri"/>
          <w:szCs w:val="22"/>
          <w:lang w:val="en-GB"/>
        </w:rPr>
        <w:t>SBA</w:t>
      </w:r>
      <w:r w:rsidRPr="00E8334E">
        <w:rPr>
          <w:rFonts w:cs="Calibri"/>
          <w:szCs w:val="22"/>
          <w:lang w:val="en-GB"/>
        </w:rPr>
        <w:t xml:space="preserve"> office.  The care and handling of these records is the responsibility of the Executive Director.</w:t>
      </w:r>
    </w:p>
    <w:p w14:paraId="024D3535" w14:textId="77777777" w:rsidR="00D861D9" w:rsidRPr="00E8334E" w:rsidRDefault="00D861D9"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p>
    <w:p w14:paraId="0FF19CB1" w14:textId="4941F47D"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The following are examples of items which must be maintained in proper order:  Audit Reports, Annual Returns, Grant Submissions and Follow Ups, Raffle Follow Ups, etc.</w:t>
      </w:r>
    </w:p>
    <w:p w14:paraId="4314F9C8" w14:textId="77777777" w:rsidR="00122944" w:rsidRPr="00E8334E" w:rsidRDefault="00122944"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p>
    <w:p w14:paraId="16BF5270"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25" w:name="_Toc113458873"/>
      <w:r w:rsidRPr="00E8334E">
        <w:rPr>
          <w:rFonts w:cs="Calibri"/>
          <w:szCs w:val="22"/>
          <w:lang w:val="en-GB"/>
        </w:rPr>
        <w:t>7.3</w:t>
      </w:r>
      <w:r w:rsidRPr="00E8334E">
        <w:rPr>
          <w:rFonts w:cs="Calibri"/>
          <w:szCs w:val="22"/>
          <w:lang w:val="en-GB"/>
        </w:rPr>
        <w:tab/>
        <w:t>VIDEO</w:t>
      </w:r>
      <w:bookmarkEnd w:id="25"/>
    </w:p>
    <w:p w14:paraId="44CA51ED"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20B5D6A1" w14:textId="10C96269"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 xml:space="preserve">All </w:t>
      </w:r>
      <w:r w:rsidR="00721F37" w:rsidRPr="00E8334E">
        <w:rPr>
          <w:rFonts w:cs="Calibri"/>
          <w:szCs w:val="22"/>
          <w:lang w:val="en-GB"/>
        </w:rPr>
        <w:t>videotaped</w:t>
      </w:r>
      <w:r w:rsidRPr="00E8334E">
        <w:rPr>
          <w:rFonts w:cs="Calibri"/>
          <w:szCs w:val="22"/>
          <w:lang w:val="en-GB"/>
        </w:rPr>
        <w:t xml:space="preserve"> games of some significance should be maintained for posterity.</w:t>
      </w:r>
    </w:p>
    <w:p w14:paraId="7AF796AE"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075C9A42" w14:textId="77777777" w:rsidR="00941A5A" w:rsidRPr="00E8334E" w:rsidRDefault="00705102" w:rsidP="00705102">
      <w:pPr>
        <w:tabs>
          <w:tab w:val="left" w:pos="-1440"/>
          <w:tab w:val="left" w:pos="-720"/>
          <w:tab w:val="left" w:pos="216"/>
          <w:tab w:val="left" w:pos="504"/>
          <w:tab w:val="left" w:pos="792"/>
          <w:tab w:val="left" w:pos="1080"/>
          <w:tab w:val="left" w:pos="1368"/>
        </w:tabs>
        <w:spacing w:line="1" w:lineRule="atLeast"/>
        <w:ind w:left="504" w:hanging="504"/>
        <w:jc w:val="both"/>
        <w:outlineLvl w:val="1"/>
        <w:rPr>
          <w:rFonts w:cs="Calibri"/>
          <w:szCs w:val="22"/>
          <w:lang w:val="en-GB"/>
        </w:rPr>
      </w:pPr>
      <w:bookmarkStart w:id="26" w:name="_Toc113458874"/>
      <w:r w:rsidRPr="00E8334E">
        <w:rPr>
          <w:rFonts w:cs="Calibri"/>
          <w:szCs w:val="22"/>
          <w:lang w:val="en-GB"/>
        </w:rPr>
        <w:t>7.4</w:t>
      </w:r>
      <w:r w:rsidRPr="00E8334E">
        <w:rPr>
          <w:rFonts w:cs="Calibri"/>
          <w:szCs w:val="22"/>
          <w:lang w:val="en-GB"/>
        </w:rPr>
        <w:tab/>
        <w:t>PHOTOGRAPHS</w:t>
      </w:r>
      <w:bookmarkEnd w:id="26"/>
    </w:p>
    <w:p w14:paraId="069691FF"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jc w:val="both"/>
        <w:rPr>
          <w:rFonts w:cs="Calibri"/>
          <w:szCs w:val="22"/>
          <w:lang w:val="en-GB"/>
        </w:rPr>
      </w:pPr>
    </w:p>
    <w:p w14:paraId="596BAA11" w14:textId="77777777" w:rsidR="00941A5A" w:rsidRPr="00E8334E" w:rsidRDefault="00941A5A" w:rsidP="00941A5A">
      <w:pPr>
        <w:tabs>
          <w:tab w:val="left" w:pos="-1440"/>
          <w:tab w:val="left" w:pos="-720"/>
          <w:tab w:val="left" w:pos="216"/>
          <w:tab w:val="left" w:pos="504"/>
          <w:tab w:val="left" w:pos="792"/>
          <w:tab w:val="left" w:pos="1080"/>
          <w:tab w:val="left" w:pos="1368"/>
        </w:tabs>
        <w:spacing w:line="1" w:lineRule="atLeast"/>
        <w:ind w:left="504"/>
        <w:jc w:val="both"/>
        <w:rPr>
          <w:rFonts w:cs="Calibri"/>
          <w:szCs w:val="22"/>
          <w:lang w:val="en-GB"/>
        </w:rPr>
      </w:pPr>
      <w:r w:rsidRPr="00E8334E">
        <w:rPr>
          <w:rFonts w:cs="Calibri"/>
          <w:szCs w:val="22"/>
          <w:lang w:val="en-GB"/>
        </w:rPr>
        <w:t>Each season the team photo for all provincial medal winners shall be obtained and maintained.</w:t>
      </w:r>
    </w:p>
    <w:p w14:paraId="1268447E" w14:textId="77777777" w:rsidR="00941A5A" w:rsidRPr="00E8334E" w:rsidRDefault="00941A5A" w:rsidP="00941A5A">
      <w:pPr>
        <w:jc w:val="both"/>
        <w:rPr>
          <w:rFonts w:cs="Calibri"/>
          <w:szCs w:val="22"/>
        </w:rPr>
      </w:pPr>
    </w:p>
    <w:sectPr w:rsidR="00941A5A" w:rsidRPr="00E8334E" w:rsidSect="00941A5A">
      <w:headerReference w:type="default" r:id="rId7"/>
      <w:footerReference w:type="even" r:id="rId8"/>
      <w:footerReference w:type="default" r:id="rId9"/>
      <w:pgSz w:w="12240" w:h="15840"/>
      <w:pgMar w:top="1305" w:right="1440" w:bottom="1440" w:left="1440" w:header="108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4D2C" w14:textId="77777777" w:rsidR="00E75641" w:rsidRDefault="00E75641">
      <w:r>
        <w:separator/>
      </w:r>
    </w:p>
  </w:endnote>
  <w:endnote w:type="continuationSeparator" w:id="0">
    <w:p w14:paraId="62BFC06F" w14:textId="77777777" w:rsidR="00E75641" w:rsidRDefault="00E7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2301" w14:textId="77777777" w:rsidR="00BA19B0" w:rsidRDefault="00BA19B0" w:rsidP="00CC615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22738A2C" w14:textId="77777777" w:rsidR="00BA19B0" w:rsidRDefault="00BA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306A" w14:textId="77777777" w:rsidR="00BA19B0" w:rsidRDefault="00BA19B0" w:rsidP="00CC615D">
    <w:pPr>
      <w:pStyle w:val="Footer"/>
      <w:framePr w:w="576" w:wrap="around" w:vAnchor="page" w:hAnchor="page" w:x="5545" w:y="15121"/>
      <w:jc w:val="right"/>
      <w:rPr>
        <w:rStyle w:val="PageNumber"/>
      </w:rPr>
    </w:pPr>
  </w:p>
  <w:p w14:paraId="1B4425C1" w14:textId="77777777" w:rsidR="00BA19B0" w:rsidRDefault="00BA19B0" w:rsidP="00941A5A">
    <w:pPr>
      <w:pBdr>
        <w:bottom w:val="single" w:sz="4" w:space="1" w:color="auto"/>
      </w:pBdr>
      <w:jc w:val="both"/>
      <w:rPr>
        <w:sz w:val="18"/>
        <w:szCs w:val="18"/>
        <w:lang w:val="en-GB"/>
      </w:rPr>
    </w:pPr>
  </w:p>
  <w:p w14:paraId="20692F63" w14:textId="77777777" w:rsidR="00BA19B0" w:rsidRDefault="00BA19B0">
    <w:pPr>
      <w:jc w:val="both"/>
      <w:rPr>
        <w:sz w:val="18"/>
        <w:szCs w:val="18"/>
        <w:lang w:val="en-GB"/>
      </w:rPr>
    </w:pPr>
  </w:p>
  <w:p w14:paraId="7E4BAD5F" w14:textId="11C86A0C" w:rsidR="00BA19B0" w:rsidRPr="00941A5A" w:rsidRDefault="00BA19B0" w:rsidP="00941A5A">
    <w:pPr>
      <w:tabs>
        <w:tab w:val="left" w:pos="7560"/>
      </w:tabs>
      <w:jc w:val="both"/>
      <w:rPr>
        <w:rFonts w:ascii="Arial" w:hAnsi="Arial" w:cs="Arial"/>
        <w:sz w:val="18"/>
        <w:szCs w:val="18"/>
        <w:lang w:val="en-GB"/>
      </w:rPr>
    </w:pPr>
    <w:r w:rsidRPr="00941A5A">
      <w:rPr>
        <w:rFonts w:ascii="Arial" w:hAnsi="Arial" w:cs="Arial"/>
        <w:sz w:val="18"/>
        <w:szCs w:val="18"/>
        <w:lang w:val="en-GB"/>
      </w:rPr>
      <w:t xml:space="preserve">Page </w:t>
    </w:r>
    <w:r w:rsidRPr="00941A5A">
      <w:rPr>
        <w:rFonts w:ascii="Arial" w:hAnsi="Arial" w:cs="Arial"/>
        <w:sz w:val="18"/>
        <w:szCs w:val="18"/>
        <w:lang w:val="en-GB"/>
      </w:rPr>
      <w:pgNum/>
    </w:r>
    <w:r w:rsidRPr="00941A5A">
      <w:rPr>
        <w:rFonts w:ascii="Arial" w:hAnsi="Arial" w:cs="Arial"/>
        <w:sz w:val="18"/>
        <w:szCs w:val="18"/>
        <w:lang w:val="en-GB"/>
      </w:rPr>
      <w:tab/>
      <w:t xml:space="preserve">Printed on </w:t>
    </w:r>
    <w:r>
      <w:rPr>
        <w:rFonts w:ascii="Arial" w:hAnsi="Arial" w:cs="Arial"/>
        <w:sz w:val="18"/>
        <w:szCs w:val="18"/>
        <w:lang w:val="en-GB"/>
      </w:rPr>
      <w:fldChar w:fldCharType="begin"/>
    </w:r>
    <w:r>
      <w:rPr>
        <w:rFonts w:ascii="Arial" w:hAnsi="Arial" w:cs="Arial"/>
        <w:sz w:val="18"/>
        <w:szCs w:val="18"/>
        <w:lang w:val="en-GB"/>
      </w:rPr>
      <w:instrText xml:space="preserve"> DATE \@ "dd/MM/yyyy" </w:instrText>
    </w:r>
    <w:r>
      <w:rPr>
        <w:rFonts w:ascii="Arial" w:hAnsi="Arial" w:cs="Arial"/>
        <w:sz w:val="18"/>
        <w:szCs w:val="18"/>
        <w:lang w:val="en-GB"/>
      </w:rPr>
      <w:fldChar w:fldCharType="separate"/>
    </w:r>
    <w:r w:rsidR="00342B11">
      <w:rPr>
        <w:rFonts w:ascii="Arial" w:hAnsi="Arial" w:cs="Arial"/>
        <w:noProof/>
        <w:sz w:val="18"/>
        <w:szCs w:val="18"/>
        <w:lang w:val="en-GB"/>
      </w:rPr>
      <w:t>07/12/2022</w:t>
    </w:r>
    <w:r>
      <w:rPr>
        <w:rFonts w:ascii="Arial" w:hAnsi="Arial"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C737" w14:textId="77777777" w:rsidR="00E75641" w:rsidRDefault="00E75641">
      <w:r>
        <w:separator/>
      </w:r>
    </w:p>
  </w:footnote>
  <w:footnote w:type="continuationSeparator" w:id="0">
    <w:p w14:paraId="3780D78C" w14:textId="77777777" w:rsidR="00E75641" w:rsidRDefault="00E7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EF7" w14:textId="77777777" w:rsidR="00BA19B0" w:rsidRDefault="00BA19B0" w:rsidP="00941A5A">
    <w:pPr>
      <w:pBdr>
        <w:bottom w:val="single" w:sz="4" w:space="1" w:color="auto"/>
      </w:pBdr>
      <w:tabs>
        <w:tab w:val="left" w:pos="6660"/>
      </w:tabs>
      <w:rPr>
        <w:rFonts w:ascii="Arial" w:hAnsi="Arial" w:cs="Arial"/>
        <w:sz w:val="18"/>
        <w:szCs w:val="18"/>
        <w:lang w:val="en-GB"/>
      </w:rPr>
    </w:pPr>
    <w:r>
      <w:rPr>
        <w:rFonts w:ascii="Arial" w:hAnsi="Arial" w:cs="Arial"/>
        <w:sz w:val="18"/>
        <w:szCs w:val="18"/>
        <w:lang w:val="en-GB"/>
      </w:rPr>
      <w:t>SBA</w:t>
    </w:r>
    <w:r w:rsidRPr="00941A5A">
      <w:rPr>
        <w:rFonts w:ascii="Arial" w:hAnsi="Arial" w:cs="Arial"/>
        <w:sz w:val="18"/>
        <w:szCs w:val="18"/>
        <w:lang w:val="en-GB"/>
      </w:rPr>
      <w:t xml:space="preserve"> POLICY &amp; PROCEDURE MANUAL</w:t>
    </w:r>
    <w:r w:rsidRPr="00941A5A">
      <w:rPr>
        <w:rFonts w:ascii="Arial" w:hAnsi="Arial" w:cs="Arial"/>
        <w:sz w:val="18"/>
        <w:szCs w:val="18"/>
        <w:lang w:val="en-GB"/>
      </w:rPr>
      <w:tab/>
      <w:t>COMMUNICATIONS SECTION</w:t>
    </w:r>
  </w:p>
  <w:p w14:paraId="24B21C3C" w14:textId="77777777" w:rsidR="00BA19B0" w:rsidRDefault="00BA19B0" w:rsidP="00941A5A">
    <w:pPr>
      <w:rPr>
        <w:rFonts w:ascii="Arial" w:hAnsi="Arial" w:cs="Arial"/>
        <w:sz w:val="18"/>
        <w:szCs w:val="18"/>
        <w:lang w:val="en-GB"/>
      </w:rPr>
    </w:pPr>
  </w:p>
  <w:p w14:paraId="5FF1ED9B" w14:textId="77777777" w:rsidR="00BA19B0" w:rsidRDefault="00BA19B0" w:rsidP="00941A5A">
    <w:pPr>
      <w:rPr>
        <w:rFonts w:ascii="Arial" w:hAnsi="Arial" w:cs="Arial"/>
        <w:sz w:val="18"/>
        <w:szCs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5A"/>
    <w:rsid w:val="001175E4"/>
    <w:rsid w:val="00122944"/>
    <w:rsid w:val="00146701"/>
    <w:rsid w:val="00170A0C"/>
    <w:rsid w:val="00171F8D"/>
    <w:rsid w:val="001E2B1D"/>
    <w:rsid w:val="0021182F"/>
    <w:rsid w:val="00237B57"/>
    <w:rsid w:val="002B3576"/>
    <w:rsid w:val="002D6354"/>
    <w:rsid w:val="00316AF1"/>
    <w:rsid w:val="00342B11"/>
    <w:rsid w:val="0036176E"/>
    <w:rsid w:val="003842E5"/>
    <w:rsid w:val="004226AC"/>
    <w:rsid w:val="00427305"/>
    <w:rsid w:val="00490E46"/>
    <w:rsid w:val="004F65BF"/>
    <w:rsid w:val="00512F01"/>
    <w:rsid w:val="00705102"/>
    <w:rsid w:val="00721F37"/>
    <w:rsid w:val="00723EB5"/>
    <w:rsid w:val="00745643"/>
    <w:rsid w:val="00757443"/>
    <w:rsid w:val="00792377"/>
    <w:rsid w:val="007C548E"/>
    <w:rsid w:val="007D474B"/>
    <w:rsid w:val="007E5474"/>
    <w:rsid w:val="00941A5A"/>
    <w:rsid w:val="00952C3B"/>
    <w:rsid w:val="0099766F"/>
    <w:rsid w:val="00AE3C25"/>
    <w:rsid w:val="00B12FAA"/>
    <w:rsid w:val="00BA19B0"/>
    <w:rsid w:val="00BB2D82"/>
    <w:rsid w:val="00CC615D"/>
    <w:rsid w:val="00CF111B"/>
    <w:rsid w:val="00D861D9"/>
    <w:rsid w:val="00DA69E2"/>
    <w:rsid w:val="00DE4D3F"/>
    <w:rsid w:val="00E475C7"/>
    <w:rsid w:val="00E75641"/>
    <w:rsid w:val="00E8334E"/>
    <w:rsid w:val="00EA13C2"/>
    <w:rsid w:val="00EB4228"/>
    <w:rsid w:val="00ED5114"/>
    <w:rsid w:val="00FB2644"/>
    <w:rsid w:val="00FD74C4"/>
    <w:rsid w:val="00FE52DE"/>
    <w:rsid w:val="00FF0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E9F58"/>
  <w15:chartTrackingRefBased/>
  <w15:docId w15:val="{E84F4CAF-72B8-47D0-9D00-59005A7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2E5"/>
    <w:pPr>
      <w:autoSpaceDE w:val="0"/>
      <w:autoSpaceDN w:val="0"/>
      <w:adjustRightInd w:val="0"/>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1A5A"/>
    <w:pPr>
      <w:tabs>
        <w:tab w:val="center" w:pos="4320"/>
        <w:tab w:val="right" w:pos="8640"/>
      </w:tabs>
    </w:pPr>
  </w:style>
  <w:style w:type="character" w:styleId="PageNumber">
    <w:name w:val="page number"/>
    <w:basedOn w:val="DefaultParagraphFont"/>
    <w:rsid w:val="00941A5A"/>
  </w:style>
  <w:style w:type="paragraph" w:styleId="Header">
    <w:name w:val="header"/>
    <w:basedOn w:val="Normal"/>
    <w:rsid w:val="00941A5A"/>
    <w:pPr>
      <w:tabs>
        <w:tab w:val="center" w:pos="4320"/>
        <w:tab w:val="right" w:pos="8640"/>
      </w:tabs>
    </w:pPr>
  </w:style>
  <w:style w:type="character" w:styleId="Hyperlink">
    <w:name w:val="Hyperlink"/>
    <w:uiPriority w:val="99"/>
    <w:rsid w:val="00705102"/>
    <w:rPr>
      <w:color w:val="0000FF"/>
      <w:u w:val="single"/>
    </w:rPr>
  </w:style>
  <w:style w:type="paragraph" w:styleId="TOC1">
    <w:name w:val="toc 1"/>
    <w:basedOn w:val="Normal"/>
    <w:next w:val="Normal"/>
    <w:autoRedefine/>
    <w:uiPriority w:val="39"/>
    <w:rsid w:val="00705102"/>
    <w:rPr>
      <w:rFonts w:ascii="Arial" w:hAnsi="Arial"/>
      <w:sz w:val="18"/>
    </w:rPr>
  </w:style>
  <w:style w:type="paragraph" w:styleId="TOC2">
    <w:name w:val="toc 2"/>
    <w:basedOn w:val="Normal"/>
    <w:next w:val="Normal"/>
    <w:autoRedefine/>
    <w:uiPriority w:val="39"/>
    <w:rsid w:val="00705102"/>
    <w:pPr>
      <w:tabs>
        <w:tab w:val="left" w:pos="1440"/>
        <w:tab w:val="right" w:leader="dot" w:pos="9350"/>
      </w:tabs>
      <w:ind w:left="720"/>
    </w:pPr>
    <w:rPr>
      <w:rFonts w:ascii="Arial" w:hAnsi="Arial"/>
      <w:sz w:val="18"/>
    </w:rPr>
  </w:style>
  <w:style w:type="paragraph" w:styleId="TOC3">
    <w:name w:val="toc 3"/>
    <w:basedOn w:val="Normal"/>
    <w:next w:val="Normal"/>
    <w:autoRedefine/>
    <w:semiHidden/>
    <w:rsid w:val="00705102"/>
    <w:pPr>
      <w:ind w:left="400"/>
    </w:pPr>
    <w:rPr>
      <w:rFonts w:ascii="Arial" w:hAnsi="Arial"/>
      <w:sz w:val="18"/>
    </w:rPr>
  </w:style>
  <w:style w:type="paragraph" w:styleId="BalloonText">
    <w:name w:val="Balloon Text"/>
    <w:basedOn w:val="Normal"/>
    <w:semiHidden/>
    <w:rsid w:val="00FF00A1"/>
    <w:rPr>
      <w:rFonts w:ascii="Tahoma" w:hAnsi="Tahoma" w:cs="Tahoma"/>
      <w:sz w:val="16"/>
      <w:szCs w:val="16"/>
    </w:rPr>
  </w:style>
  <w:style w:type="paragraph" w:styleId="NormalWeb">
    <w:name w:val="Normal (Web)"/>
    <w:basedOn w:val="Normal"/>
    <w:rsid w:val="00122944"/>
    <w:pPr>
      <w:autoSpaceDE/>
      <w:autoSpaceDN/>
      <w:adjustRightInd/>
      <w:spacing w:before="100" w:beforeAutospacing="1" w:after="100" w:afterAutospacing="1"/>
    </w:pPr>
    <w:rPr>
      <w:rFonts w:ascii="Times New Roman" w:hAnsi="Times New Roman"/>
      <w:sz w:val="24"/>
      <w:szCs w:val="24"/>
      <w:lang w:val="en-CA" w:eastAsia="en-CA"/>
    </w:rPr>
  </w:style>
  <w:style w:type="paragraph" w:customStyle="1" w:styleId="style18">
    <w:name w:val="style18"/>
    <w:basedOn w:val="Normal"/>
    <w:rsid w:val="00122944"/>
    <w:pPr>
      <w:autoSpaceDE/>
      <w:autoSpaceDN/>
      <w:adjustRightInd/>
      <w:spacing w:before="100" w:beforeAutospacing="1" w:after="100" w:afterAutospacing="1"/>
    </w:pPr>
    <w:rPr>
      <w:rFonts w:ascii="Georgia" w:hAnsi="Georgia"/>
      <w:sz w:val="18"/>
      <w:szCs w:val="18"/>
      <w:lang w:val="en-CA" w:eastAsia="en-CA"/>
    </w:rPr>
  </w:style>
  <w:style w:type="character" w:customStyle="1" w:styleId="style181">
    <w:name w:val="style181"/>
    <w:rsid w:val="00122944"/>
    <w:rPr>
      <w:rFonts w:ascii="Georgia" w:hAnsi="Georgia" w:hint="default"/>
      <w:sz w:val="18"/>
      <w:szCs w:val="18"/>
    </w:rPr>
  </w:style>
  <w:style w:type="character" w:styleId="Strong">
    <w:name w:val="Strong"/>
    <w:qFormat/>
    <w:rsid w:val="00122944"/>
    <w:rPr>
      <w:b/>
      <w:bCs/>
    </w:rPr>
  </w:style>
  <w:style w:type="paragraph" w:styleId="Revision">
    <w:name w:val="Revision"/>
    <w:hidden/>
    <w:uiPriority w:val="99"/>
    <w:semiHidden/>
    <w:rsid w:val="003842E5"/>
    <w:rPr>
      <w:rFonts w:ascii="Calibri" w:hAnsi="Calibri"/>
      <w:sz w:val="22"/>
    </w:rPr>
  </w:style>
  <w:style w:type="character" w:styleId="CommentReference">
    <w:name w:val="annotation reference"/>
    <w:rsid w:val="003842E5"/>
    <w:rPr>
      <w:sz w:val="16"/>
      <w:szCs w:val="16"/>
    </w:rPr>
  </w:style>
  <w:style w:type="paragraph" w:styleId="CommentText">
    <w:name w:val="annotation text"/>
    <w:basedOn w:val="Normal"/>
    <w:link w:val="CommentTextChar"/>
    <w:rsid w:val="003842E5"/>
    <w:rPr>
      <w:sz w:val="20"/>
    </w:rPr>
  </w:style>
  <w:style w:type="character" w:customStyle="1" w:styleId="CommentTextChar">
    <w:name w:val="Comment Text Char"/>
    <w:link w:val="CommentText"/>
    <w:rsid w:val="003842E5"/>
    <w:rPr>
      <w:rFonts w:ascii="Calibri" w:hAnsi="Calibri"/>
      <w:lang w:val="en-US" w:eastAsia="en-US"/>
    </w:rPr>
  </w:style>
  <w:style w:type="paragraph" w:styleId="CommentSubject">
    <w:name w:val="annotation subject"/>
    <w:basedOn w:val="CommentText"/>
    <w:next w:val="CommentText"/>
    <w:link w:val="CommentSubjectChar"/>
    <w:rsid w:val="003842E5"/>
    <w:rPr>
      <w:b/>
      <w:bCs/>
    </w:rPr>
  </w:style>
  <w:style w:type="character" w:customStyle="1" w:styleId="CommentSubjectChar">
    <w:name w:val="Comment Subject Char"/>
    <w:link w:val="CommentSubject"/>
    <w:rsid w:val="003842E5"/>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hfm.com/nomination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COMMUNICATIONS</vt:lpstr>
    </vt:vector>
  </TitlesOfParts>
  <Company>Saskatchewan Broomball Association</Company>
  <LinksUpToDate>false</LinksUpToDate>
  <CharactersWithSpaces>17217</CharactersWithSpaces>
  <SharedDoc>false</SharedDoc>
  <HLinks>
    <vt:vector size="162" baseType="variant">
      <vt:variant>
        <vt:i4>5439505</vt:i4>
      </vt:variant>
      <vt:variant>
        <vt:i4>159</vt:i4>
      </vt:variant>
      <vt:variant>
        <vt:i4>0</vt:i4>
      </vt:variant>
      <vt:variant>
        <vt:i4>5</vt:i4>
      </vt:variant>
      <vt:variant>
        <vt:lpwstr>http://www.sshfm.com/nominations.html</vt:lpwstr>
      </vt:variant>
      <vt:variant>
        <vt:lpwstr/>
      </vt:variant>
      <vt:variant>
        <vt:i4>1769531</vt:i4>
      </vt:variant>
      <vt:variant>
        <vt:i4>152</vt:i4>
      </vt:variant>
      <vt:variant>
        <vt:i4>0</vt:i4>
      </vt:variant>
      <vt:variant>
        <vt:i4>5</vt:i4>
      </vt:variant>
      <vt:variant>
        <vt:lpwstr/>
      </vt:variant>
      <vt:variant>
        <vt:lpwstr>_Toc304983464</vt:lpwstr>
      </vt:variant>
      <vt:variant>
        <vt:i4>1769531</vt:i4>
      </vt:variant>
      <vt:variant>
        <vt:i4>146</vt:i4>
      </vt:variant>
      <vt:variant>
        <vt:i4>0</vt:i4>
      </vt:variant>
      <vt:variant>
        <vt:i4>5</vt:i4>
      </vt:variant>
      <vt:variant>
        <vt:lpwstr/>
      </vt:variant>
      <vt:variant>
        <vt:lpwstr>_Toc304983463</vt:lpwstr>
      </vt:variant>
      <vt:variant>
        <vt:i4>1769531</vt:i4>
      </vt:variant>
      <vt:variant>
        <vt:i4>140</vt:i4>
      </vt:variant>
      <vt:variant>
        <vt:i4>0</vt:i4>
      </vt:variant>
      <vt:variant>
        <vt:i4>5</vt:i4>
      </vt:variant>
      <vt:variant>
        <vt:lpwstr/>
      </vt:variant>
      <vt:variant>
        <vt:lpwstr>_Toc304983462</vt:lpwstr>
      </vt:variant>
      <vt:variant>
        <vt:i4>1769531</vt:i4>
      </vt:variant>
      <vt:variant>
        <vt:i4>134</vt:i4>
      </vt:variant>
      <vt:variant>
        <vt:i4>0</vt:i4>
      </vt:variant>
      <vt:variant>
        <vt:i4>5</vt:i4>
      </vt:variant>
      <vt:variant>
        <vt:lpwstr/>
      </vt:variant>
      <vt:variant>
        <vt:lpwstr>_Toc304983461</vt:lpwstr>
      </vt:variant>
      <vt:variant>
        <vt:i4>1769531</vt:i4>
      </vt:variant>
      <vt:variant>
        <vt:i4>128</vt:i4>
      </vt:variant>
      <vt:variant>
        <vt:i4>0</vt:i4>
      </vt:variant>
      <vt:variant>
        <vt:i4>5</vt:i4>
      </vt:variant>
      <vt:variant>
        <vt:lpwstr/>
      </vt:variant>
      <vt:variant>
        <vt:lpwstr>_Toc304983460</vt:lpwstr>
      </vt:variant>
      <vt:variant>
        <vt:i4>1572923</vt:i4>
      </vt:variant>
      <vt:variant>
        <vt:i4>122</vt:i4>
      </vt:variant>
      <vt:variant>
        <vt:i4>0</vt:i4>
      </vt:variant>
      <vt:variant>
        <vt:i4>5</vt:i4>
      </vt:variant>
      <vt:variant>
        <vt:lpwstr/>
      </vt:variant>
      <vt:variant>
        <vt:lpwstr>_Toc304983459</vt:lpwstr>
      </vt:variant>
      <vt:variant>
        <vt:i4>1572923</vt:i4>
      </vt:variant>
      <vt:variant>
        <vt:i4>116</vt:i4>
      </vt:variant>
      <vt:variant>
        <vt:i4>0</vt:i4>
      </vt:variant>
      <vt:variant>
        <vt:i4>5</vt:i4>
      </vt:variant>
      <vt:variant>
        <vt:lpwstr/>
      </vt:variant>
      <vt:variant>
        <vt:lpwstr>_Toc304983458</vt:lpwstr>
      </vt:variant>
      <vt:variant>
        <vt:i4>1572923</vt:i4>
      </vt:variant>
      <vt:variant>
        <vt:i4>110</vt:i4>
      </vt:variant>
      <vt:variant>
        <vt:i4>0</vt:i4>
      </vt:variant>
      <vt:variant>
        <vt:i4>5</vt:i4>
      </vt:variant>
      <vt:variant>
        <vt:lpwstr/>
      </vt:variant>
      <vt:variant>
        <vt:lpwstr>_Toc304983457</vt:lpwstr>
      </vt:variant>
      <vt:variant>
        <vt:i4>1572923</vt:i4>
      </vt:variant>
      <vt:variant>
        <vt:i4>104</vt:i4>
      </vt:variant>
      <vt:variant>
        <vt:i4>0</vt:i4>
      </vt:variant>
      <vt:variant>
        <vt:i4>5</vt:i4>
      </vt:variant>
      <vt:variant>
        <vt:lpwstr/>
      </vt:variant>
      <vt:variant>
        <vt:lpwstr>_Toc304983456</vt:lpwstr>
      </vt:variant>
      <vt:variant>
        <vt:i4>1572923</vt:i4>
      </vt:variant>
      <vt:variant>
        <vt:i4>98</vt:i4>
      </vt:variant>
      <vt:variant>
        <vt:i4>0</vt:i4>
      </vt:variant>
      <vt:variant>
        <vt:i4>5</vt:i4>
      </vt:variant>
      <vt:variant>
        <vt:lpwstr/>
      </vt:variant>
      <vt:variant>
        <vt:lpwstr>_Toc304983455</vt:lpwstr>
      </vt:variant>
      <vt:variant>
        <vt:i4>1572923</vt:i4>
      </vt:variant>
      <vt:variant>
        <vt:i4>92</vt:i4>
      </vt:variant>
      <vt:variant>
        <vt:i4>0</vt:i4>
      </vt:variant>
      <vt:variant>
        <vt:i4>5</vt:i4>
      </vt:variant>
      <vt:variant>
        <vt:lpwstr/>
      </vt:variant>
      <vt:variant>
        <vt:lpwstr>_Toc304983454</vt:lpwstr>
      </vt:variant>
      <vt:variant>
        <vt:i4>1572923</vt:i4>
      </vt:variant>
      <vt:variant>
        <vt:i4>86</vt:i4>
      </vt:variant>
      <vt:variant>
        <vt:i4>0</vt:i4>
      </vt:variant>
      <vt:variant>
        <vt:i4>5</vt:i4>
      </vt:variant>
      <vt:variant>
        <vt:lpwstr/>
      </vt:variant>
      <vt:variant>
        <vt:lpwstr>_Toc304983453</vt:lpwstr>
      </vt:variant>
      <vt:variant>
        <vt:i4>1572923</vt:i4>
      </vt:variant>
      <vt:variant>
        <vt:i4>80</vt:i4>
      </vt:variant>
      <vt:variant>
        <vt:i4>0</vt:i4>
      </vt:variant>
      <vt:variant>
        <vt:i4>5</vt:i4>
      </vt:variant>
      <vt:variant>
        <vt:lpwstr/>
      </vt:variant>
      <vt:variant>
        <vt:lpwstr>_Toc304983452</vt:lpwstr>
      </vt:variant>
      <vt:variant>
        <vt:i4>1572923</vt:i4>
      </vt:variant>
      <vt:variant>
        <vt:i4>74</vt:i4>
      </vt:variant>
      <vt:variant>
        <vt:i4>0</vt:i4>
      </vt:variant>
      <vt:variant>
        <vt:i4>5</vt:i4>
      </vt:variant>
      <vt:variant>
        <vt:lpwstr/>
      </vt:variant>
      <vt:variant>
        <vt:lpwstr>_Toc304983451</vt:lpwstr>
      </vt:variant>
      <vt:variant>
        <vt:i4>1572923</vt:i4>
      </vt:variant>
      <vt:variant>
        <vt:i4>68</vt:i4>
      </vt:variant>
      <vt:variant>
        <vt:i4>0</vt:i4>
      </vt:variant>
      <vt:variant>
        <vt:i4>5</vt:i4>
      </vt:variant>
      <vt:variant>
        <vt:lpwstr/>
      </vt:variant>
      <vt:variant>
        <vt:lpwstr>_Toc304983450</vt:lpwstr>
      </vt:variant>
      <vt:variant>
        <vt:i4>1638459</vt:i4>
      </vt:variant>
      <vt:variant>
        <vt:i4>62</vt:i4>
      </vt:variant>
      <vt:variant>
        <vt:i4>0</vt:i4>
      </vt:variant>
      <vt:variant>
        <vt:i4>5</vt:i4>
      </vt:variant>
      <vt:variant>
        <vt:lpwstr/>
      </vt:variant>
      <vt:variant>
        <vt:lpwstr>_Toc304983449</vt:lpwstr>
      </vt:variant>
      <vt:variant>
        <vt:i4>1638459</vt:i4>
      </vt:variant>
      <vt:variant>
        <vt:i4>56</vt:i4>
      </vt:variant>
      <vt:variant>
        <vt:i4>0</vt:i4>
      </vt:variant>
      <vt:variant>
        <vt:i4>5</vt:i4>
      </vt:variant>
      <vt:variant>
        <vt:lpwstr/>
      </vt:variant>
      <vt:variant>
        <vt:lpwstr>_Toc304983448</vt:lpwstr>
      </vt:variant>
      <vt:variant>
        <vt:i4>1638459</vt:i4>
      </vt:variant>
      <vt:variant>
        <vt:i4>50</vt:i4>
      </vt:variant>
      <vt:variant>
        <vt:i4>0</vt:i4>
      </vt:variant>
      <vt:variant>
        <vt:i4>5</vt:i4>
      </vt:variant>
      <vt:variant>
        <vt:lpwstr/>
      </vt:variant>
      <vt:variant>
        <vt:lpwstr>_Toc304983447</vt:lpwstr>
      </vt:variant>
      <vt:variant>
        <vt:i4>1638459</vt:i4>
      </vt:variant>
      <vt:variant>
        <vt:i4>44</vt:i4>
      </vt:variant>
      <vt:variant>
        <vt:i4>0</vt:i4>
      </vt:variant>
      <vt:variant>
        <vt:i4>5</vt:i4>
      </vt:variant>
      <vt:variant>
        <vt:lpwstr/>
      </vt:variant>
      <vt:variant>
        <vt:lpwstr>_Toc304983446</vt:lpwstr>
      </vt:variant>
      <vt:variant>
        <vt:i4>1638459</vt:i4>
      </vt:variant>
      <vt:variant>
        <vt:i4>38</vt:i4>
      </vt:variant>
      <vt:variant>
        <vt:i4>0</vt:i4>
      </vt:variant>
      <vt:variant>
        <vt:i4>5</vt:i4>
      </vt:variant>
      <vt:variant>
        <vt:lpwstr/>
      </vt:variant>
      <vt:variant>
        <vt:lpwstr>_Toc304983445</vt:lpwstr>
      </vt:variant>
      <vt:variant>
        <vt:i4>1638459</vt:i4>
      </vt:variant>
      <vt:variant>
        <vt:i4>32</vt:i4>
      </vt:variant>
      <vt:variant>
        <vt:i4>0</vt:i4>
      </vt:variant>
      <vt:variant>
        <vt:i4>5</vt:i4>
      </vt:variant>
      <vt:variant>
        <vt:lpwstr/>
      </vt:variant>
      <vt:variant>
        <vt:lpwstr>_Toc304983444</vt:lpwstr>
      </vt:variant>
      <vt:variant>
        <vt:i4>1638459</vt:i4>
      </vt:variant>
      <vt:variant>
        <vt:i4>26</vt:i4>
      </vt:variant>
      <vt:variant>
        <vt:i4>0</vt:i4>
      </vt:variant>
      <vt:variant>
        <vt:i4>5</vt:i4>
      </vt:variant>
      <vt:variant>
        <vt:lpwstr/>
      </vt:variant>
      <vt:variant>
        <vt:lpwstr>_Toc304983443</vt:lpwstr>
      </vt:variant>
      <vt:variant>
        <vt:i4>1638459</vt:i4>
      </vt:variant>
      <vt:variant>
        <vt:i4>20</vt:i4>
      </vt:variant>
      <vt:variant>
        <vt:i4>0</vt:i4>
      </vt:variant>
      <vt:variant>
        <vt:i4>5</vt:i4>
      </vt:variant>
      <vt:variant>
        <vt:lpwstr/>
      </vt:variant>
      <vt:variant>
        <vt:lpwstr>_Toc304983442</vt:lpwstr>
      </vt:variant>
      <vt:variant>
        <vt:i4>1638459</vt:i4>
      </vt:variant>
      <vt:variant>
        <vt:i4>14</vt:i4>
      </vt:variant>
      <vt:variant>
        <vt:i4>0</vt:i4>
      </vt:variant>
      <vt:variant>
        <vt:i4>5</vt:i4>
      </vt:variant>
      <vt:variant>
        <vt:lpwstr/>
      </vt:variant>
      <vt:variant>
        <vt:lpwstr>_Toc304983441</vt:lpwstr>
      </vt:variant>
      <vt:variant>
        <vt:i4>1638459</vt:i4>
      </vt:variant>
      <vt:variant>
        <vt:i4>8</vt:i4>
      </vt:variant>
      <vt:variant>
        <vt:i4>0</vt:i4>
      </vt:variant>
      <vt:variant>
        <vt:i4>5</vt:i4>
      </vt:variant>
      <vt:variant>
        <vt:lpwstr/>
      </vt:variant>
      <vt:variant>
        <vt:lpwstr>_Toc304983440</vt:lpwstr>
      </vt:variant>
      <vt:variant>
        <vt:i4>1966139</vt:i4>
      </vt:variant>
      <vt:variant>
        <vt:i4>2</vt:i4>
      </vt:variant>
      <vt:variant>
        <vt:i4>0</vt:i4>
      </vt:variant>
      <vt:variant>
        <vt:i4>5</vt:i4>
      </vt:variant>
      <vt:variant>
        <vt:lpwstr/>
      </vt:variant>
      <vt:variant>
        <vt:lpwstr>_Toc304983439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subject/>
  <dc:creator>Greg Perreaux</dc:creator>
  <cp:keywords/>
  <cp:lastModifiedBy>Stacey Silzer</cp:lastModifiedBy>
  <cp:revision>3</cp:revision>
  <cp:lastPrinted>2022-05-10T16:59:00Z</cp:lastPrinted>
  <dcterms:created xsi:type="dcterms:W3CDTF">2022-12-07T20:02:00Z</dcterms:created>
  <dcterms:modified xsi:type="dcterms:W3CDTF">2022-12-07T20:29:00Z</dcterms:modified>
</cp:coreProperties>
</file>